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038761B0" w:rsidR="00B87572" w:rsidRPr="00B87572" w:rsidRDefault="00B87572" w:rsidP="00B309B6">
      <w:pPr>
        <w:tabs>
          <w:tab w:val="left" w:pos="4253"/>
        </w:tabs>
        <w:autoSpaceDE w:val="0"/>
        <w:autoSpaceDN w:val="0"/>
        <w:adjustRightInd w:val="0"/>
        <w:spacing w:after="0" w:line="240" w:lineRule="auto"/>
        <w:ind w:left="3969"/>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B309B6">
        <w:rPr>
          <w:rFonts w:ascii="Times New Roman" w:hAnsi="Times New Roman"/>
          <w:b/>
          <w:bCs/>
        </w:rPr>
        <w:t>13.02.03</w:t>
      </w:r>
      <w:r w:rsidRPr="00B87572">
        <w:rPr>
          <w:rFonts w:ascii="Times New Roman" w:hAnsi="Times New Roman"/>
          <w:b/>
          <w:bCs/>
        </w:rPr>
        <w:t xml:space="preserve"> </w:t>
      </w:r>
      <w:r w:rsidR="00B309B6">
        <w:rPr>
          <w:rFonts w:ascii="Times New Roman" w:hAnsi="Times New Roman"/>
          <w:b/>
          <w:bCs/>
        </w:rPr>
        <w:t>Электрические станции, сети и системы</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6152A6C8" w14:textId="5D3C5657" w:rsidR="00B87572" w:rsidRPr="00B87572" w:rsidRDefault="00B309B6" w:rsidP="00E67ACD">
      <w:pPr>
        <w:spacing w:after="56"/>
        <w:ind w:left="-142" w:right="-142" w:hanging="10"/>
        <w:jc w:val="center"/>
        <w:rPr>
          <w:rFonts w:ascii="Times New Roman" w:hAnsi="Times New Roman"/>
          <w:b/>
          <w:bCs/>
          <w:color w:val="000000"/>
          <w:sz w:val="32"/>
          <w:szCs w:val="32"/>
        </w:rPr>
      </w:pPr>
      <w:r>
        <w:rPr>
          <w:rFonts w:ascii="Times New Roman" w:hAnsi="Times New Roman"/>
          <w:b/>
          <w:bCs/>
          <w:sz w:val="28"/>
          <w:szCs w:val="28"/>
        </w:rPr>
        <w:t>13.02.03</w:t>
      </w:r>
      <w:r w:rsidR="00B87572" w:rsidRPr="00B87572">
        <w:rPr>
          <w:rFonts w:ascii="Times New Roman" w:hAnsi="Times New Roman"/>
          <w:b/>
          <w:bCs/>
          <w:sz w:val="28"/>
          <w:szCs w:val="28"/>
        </w:rPr>
        <w:t xml:space="preserve"> </w:t>
      </w:r>
      <w:r>
        <w:rPr>
          <w:rFonts w:ascii="Times New Roman" w:hAnsi="Times New Roman"/>
          <w:b/>
          <w:bCs/>
          <w:sz w:val="28"/>
          <w:szCs w:val="28"/>
        </w:rPr>
        <w:t>ЭЛЕКТРИЧЕСКИЕ СТАНЦИИ, СЕТИ И СИСТЕМЫ</w:t>
      </w:r>
    </w:p>
    <w:p w14:paraId="3AD52EF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Default="00B87572" w:rsidP="00B87572">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406E2D" w14:paraId="0AE873DC"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251205C8" w:rsidR="00AB6721" w:rsidRPr="00406E2D" w:rsidRDefault="00AB6721" w:rsidP="00AB6721">
            <w:pPr>
              <w:spacing w:before="200" w:after="0" w:line="288" w:lineRule="auto"/>
              <w:outlineLvl w:val="0"/>
              <w:rPr>
                <w:rFonts w:ascii="Times New Roman" w:hAnsi="Times New Roman"/>
                <w:b/>
                <w:sz w:val="24"/>
                <w:szCs w:val="24"/>
              </w:rPr>
            </w:pPr>
            <w:r w:rsidRPr="00406E2D">
              <w:rPr>
                <w:rFonts w:ascii="Times New Roman" w:hAnsi="Times New Roman"/>
                <w:b/>
                <w:sz w:val="24"/>
                <w:szCs w:val="24"/>
              </w:rPr>
              <w:t xml:space="preserve">Вариативные целевые ориентиры результатов воспитания, отражающие специфику </w:t>
            </w:r>
            <w:r w:rsidR="00B309B6">
              <w:rPr>
                <w:rFonts w:ascii="Times New Roman" w:hAnsi="Times New Roman"/>
                <w:b/>
                <w:sz w:val="24"/>
                <w:szCs w:val="24"/>
              </w:rPr>
              <w:t>13.02.03</w:t>
            </w:r>
            <w:r w:rsidR="00406E2D" w:rsidRPr="00406E2D">
              <w:rPr>
                <w:rFonts w:ascii="Times New Roman" w:hAnsi="Times New Roman"/>
                <w:b/>
                <w:sz w:val="24"/>
                <w:szCs w:val="24"/>
              </w:rPr>
              <w:t xml:space="preserve"> </w:t>
            </w:r>
            <w:r w:rsidR="00B309B6">
              <w:rPr>
                <w:rFonts w:ascii="Times New Roman" w:hAnsi="Times New Roman"/>
                <w:b/>
                <w:sz w:val="24"/>
                <w:szCs w:val="24"/>
              </w:rPr>
              <w:t>Электрические станции, сети и системы</w:t>
            </w:r>
          </w:p>
        </w:tc>
      </w:tr>
      <w:tr w:rsidR="00AB6721" w:rsidRPr="00AB6721" w14:paraId="3B1FE002"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5421E9">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5421E9">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1"/>
          </w:p>
        </w:tc>
      </w:tr>
      <w:tr w:rsidR="00AB6721" w:rsidRPr="00AB6721" w14:paraId="26DBAE71"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764FAC39"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5421E9">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5421E9">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AB6721" w14:paraId="51467798"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B6721">
              <w:rPr>
                <w:rFonts w:ascii="Times New Roman" w:hAnsi="Times New Roman"/>
                <w:bCs/>
                <w:i/>
                <w:iCs/>
                <w:sz w:val="24"/>
                <w:szCs w:val="24"/>
                <w:lang w:eastAsia="en-US"/>
              </w:rPr>
              <w:t>;</w:t>
            </w:r>
          </w:p>
        </w:tc>
      </w:tr>
      <w:tr w:rsidR="00AB6721" w:rsidRPr="00AB6721" w14:paraId="5E856F19"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132FD7" w14:paraId="7108B3B5" w14:textId="77777777" w:rsidTr="005421E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132FD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132FD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5421E9">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DF21F1" w:rsidRPr="00AB6721" w14:paraId="3048D732" w14:textId="77777777" w:rsidTr="005421E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AB6721"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7B78C8">
              <w:rPr>
                <w:rFonts w:ascii="Times New Roman" w:hAnsi="Times New Roman"/>
                <w:sz w:val="24"/>
                <w:szCs w:val="24"/>
              </w:rPr>
              <w:t xml:space="preserve">обладающий опытом использования в профессиональной деятельности современных электронных технологий, средств и сетей </w:t>
            </w:r>
            <w:r>
              <w:rPr>
                <w:rFonts w:ascii="Times New Roman" w:hAnsi="Times New Roman"/>
                <w:sz w:val="24"/>
                <w:szCs w:val="24"/>
              </w:rPr>
              <w:t>связи</w:t>
            </w:r>
            <w:r w:rsidR="00C54327">
              <w:rPr>
                <w:rFonts w:ascii="Times New Roman" w:hAnsi="Times New Roman"/>
                <w:sz w:val="24"/>
                <w:szCs w:val="24"/>
              </w:rPr>
              <w:t xml:space="preserve"> </w:t>
            </w:r>
            <w:r w:rsidRPr="007B78C8">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B309B6" w:rsidRPr="00B309B6" w14:paraId="0FDFB9DE" w14:textId="77777777" w:rsidTr="005421E9">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ED6BFD1" w:rsidR="00B309B6" w:rsidRPr="00B309B6" w:rsidRDefault="00B309B6" w:rsidP="00B309B6">
            <w:pPr>
              <w:numPr>
                <w:ilvl w:val="0"/>
                <w:numId w:val="8"/>
              </w:numPr>
              <w:spacing w:after="0" w:line="288" w:lineRule="auto"/>
              <w:ind w:left="0" w:firstLine="0"/>
              <w:jc w:val="both"/>
              <w:outlineLvl w:val="0"/>
              <w:rPr>
                <w:rFonts w:ascii="Times New Roman" w:hAnsi="Times New Roman"/>
                <w:bCs/>
                <w:sz w:val="24"/>
                <w:szCs w:val="24"/>
                <w:lang w:eastAsia="en-US"/>
              </w:rPr>
            </w:pPr>
            <w:r w:rsidRPr="00B309B6">
              <w:rPr>
                <w:rFonts w:ascii="Times New Roman" w:hAnsi="Times New Roman"/>
                <w:sz w:val="24"/>
                <w:szCs w:val="24"/>
              </w:rPr>
              <w:t xml:space="preserve">обладающий опытом </w:t>
            </w:r>
            <w:r w:rsidRPr="00B309B6">
              <w:rPr>
                <w:rFonts w:ascii="Times New Roman" w:hAnsi="Times New Roman"/>
              </w:rPr>
              <w:t xml:space="preserve">выполнения работы по монтажу и демонтажу, эксплуатации, техническому обслуживанию, выявлению и устранению неисправности в работе основного и </w:t>
            </w:r>
            <w:r w:rsidRPr="00B309B6">
              <w:rPr>
                <w:rFonts w:ascii="Times New Roman" w:hAnsi="Times New Roman"/>
              </w:rPr>
              <w:lastRenderedPageBreak/>
              <w:t>вспомогательного оборудовани</w:t>
            </w:r>
            <w:r w:rsidRPr="00B309B6">
              <w:rPr>
                <w:rFonts w:ascii="Times New Roman" w:hAnsi="Times New Roman"/>
                <w:b/>
                <w:bCs/>
              </w:rPr>
              <w:t>я</w:t>
            </w:r>
            <w:r w:rsidRPr="00B309B6">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r w:rsidRPr="00B309B6">
              <w:rPr>
                <w:rFonts w:ascii="Times New Roman" w:hAnsi="Times New Roman"/>
                <w:bCs/>
                <w:sz w:val="24"/>
                <w:szCs w:val="24"/>
                <w:lang w:eastAsia="en-US"/>
              </w:rPr>
              <w:t>;</w:t>
            </w:r>
          </w:p>
        </w:tc>
      </w:tr>
      <w:tr w:rsidR="00AB6721" w:rsidRPr="00AB6721" w14:paraId="60E03DAB"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lastRenderedPageBreak/>
              <w:t>Экологическое воспитание</w:t>
            </w:r>
          </w:p>
        </w:tc>
      </w:tr>
      <w:tr w:rsidR="00AB6721" w:rsidRPr="00AB6721" w14:paraId="4F00E01D" w14:textId="77777777" w:rsidTr="005421E9">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5421E9">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5421E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5421E9">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AB6721" w:rsidRPr="00AB6721" w14:paraId="4D81F217" w14:textId="77777777" w:rsidTr="005421E9">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0ADEF75F" w:rsidR="00AB6721" w:rsidRPr="00AB6721" w:rsidRDefault="00AB6721" w:rsidP="00AB6721">
      <w:pPr>
        <w:keepNext/>
        <w:keepLines/>
        <w:spacing w:after="0" w:line="360" w:lineRule="auto"/>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DF5671">
        <w:rPr>
          <w:rFonts w:ascii="Times New Roman" w:hAnsi="Times New Roman"/>
          <w:b/>
          <w:sz w:val="24"/>
          <w:szCs w:val="24"/>
        </w:rPr>
        <w:t>13.02.03</w:t>
      </w:r>
      <w:r w:rsidR="00DF5671" w:rsidRPr="00406E2D">
        <w:rPr>
          <w:rFonts w:ascii="Times New Roman" w:hAnsi="Times New Roman"/>
          <w:b/>
          <w:sz w:val="24"/>
          <w:szCs w:val="24"/>
        </w:rPr>
        <w:t xml:space="preserve"> </w:t>
      </w:r>
      <w:r w:rsidR="00DF5671">
        <w:rPr>
          <w:rFonts w:ascii="Times New Roman" w:hAnsi="Times New Roman"/>
          <w:b/>
          <w:sz w:val="24"/>
          <w:szCs w:val="24"/>
        </w:rPr>
        <w:t>Электрические станции, сети и системы</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2DAA3A2C"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B309B6">
              <w:rPr>
                <w:rFonts w:ascii="Times New Roman" w:hAnsi="Times New Roman"/>
                <w:sz w:val="24"/>
                <w:szCs w:val="24"/>
              </w:rPr>
              <w:t>13.02.03</w:t>
            </w:r>
            <w:r w:rsidR="007C1C00" w:rsidRPr="00EA2B1D">
              <w:rPr>
                <w:rFonts w:ascii="Times New Roman" w:hAnsi="Times New Roman"/>
                <w:sz w:val="24"/>
                <w:szCs w:val="24"/>
              </w:rPr>
              <w:t xml:space="preserve"> </w:t>
            </w:r>
            <w:r w:rsidR="00B309B6">
              <w:rPr>
                <w:rFonts w:ascii="Times New Roman" w:hAnsi="Times New Roman"/>
                <w:sz w:val="24"/>
                <w:szCs w:val="24"/>
              </w:rPr>
              <w:t>Электрические станции, сети и системы</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AB6721" w14:paraId="64189AB7" w14:textId="77777777" w:rsidTr="00DF21F1">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B309B6" w:rsidRPr="00C83C5A" w14:paraId="4C21AD24" w14:textId="77777777" w:rsidTr="00B309B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0FABC8FD" w:rsidR="00B309B6" w:rsidRPr="00C83C5A" w:rsidRDefault="00B309B6" w:rsidP="00B309B6">
            <w:pPr>
              <w:numPr>
                <w:ilvl w:val="0"/>
                <w:numId w:val="8"/>
              </w:numPr>
              <w:spacing w:after="0" w:line="288" w:lineRule="auto"/>
              <w:ind w:left="0" w:firstLine="0"/>
              <w:jc w:val="both"/>
              <w:outlineLvl w:val="0"/>
              <w:rPr>
                <w:rFonts w:ascii="Times New Roman" w:hAnsi="Times New Roman"/>
                <w:sz w:val="24"/>
                <w:szCs w:val="24"/>
              </w:rPr>
            </w:pPr>
            <w:r w:rsidRPr="00C83C5A">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электро- и теплоэнергетики </w:t>
            </w:r>
            <w:r w:rsidRPr="00B309B6">
              <w:rPr>
                <w:rFonts w:ascii="Times New Roman" w:hAnsi="Times New Roman"/>
                <w:bCs/>
                <w:sz w:val="24"/>
                <w:szCs w:val="24"/>
                <w:lang w:eastAsia="en-US"/>
              </w:rPr>
              <w:t>специальности</w:t>
            </w:r>
            <w:r w:rsidRPr="00C83C5A">
              <w:rPr>
                <w:rFonts w:ascii="Times New Roman" w:hAnsi="Times New Roman"/>
                <w:bCs/>
                <w:sz w:val="24"/>
                <w:szCs w:val="24"/>
                <w:lang w:eastAsia="en-US"/>
              </w:rPr>
              <w:t>, в том числе с применением программных продуктов</w:t>
            </w:r>
            <w:r w:rsidRPr="00C83C5A">
              <w:rPr>
                <w:rFonts w:ascii="Times New Roman" w:hAnsi="Times New Roman"/>
                <w:bCs/>
                <w:i/>
                <w:iCs/>
                <w:sz w:val="24"/>
                <w:szCs w:val="24"/>
                <w:lang w:eastAsia="en-US"/>
              </w:rPr>
              <w:t>;</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56D949B5"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4A6C15DF"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7AF99012" w14:textId="77777777" w:rsidR="005421E9" w:rsidRDefault="005421E9" w:rsidP="00AB6721">
      <w:pPr>
        <w:tabs>
          <w:tab w:val="left" w:pos="851"/>
          <w:tab w:val="left" w:pos="2977"/>
        </w:tabs>
        <w:spacing w:after="0" w:line="288" w:lineRule="auto"/>
        <w:rPr>
          <w:rFonts w:ascii="Times New Roman" w:hAnsi="Times New Roman"/>
          <w:b/>
          <w:sz w:val="24"/>
          <w:szCs w:val="24"/>
        </w:rPr>
      </w:pPr>
    </w:p>
    <w:p w14:paraId="7ED64402" w14:textId="77777777" w:rsidR="005421E9" w:rsidRDefault="005421E9" w:rsidP="00AB6721">
      <w:pPr>
        <w:tabs>
          <w:tab w:val="left" w:pos="851"/>
          <w:tab w:val="left" w:pos="2977"/>
        </w:tabs>
        <w:spacing w:after="0" w:line="288" w:lineRule="auto"/>
        <w:rPr>
          <w:rFonts w:ascii="Times New Roman" w:hAnsi="Times New Roman"/>
          <w:b/>
          <w:sz w:val="24"/>
          <w:szCs w:val="24"/>
        </w:rPr>
      </w:pPr>
    </w:p>
    <w:p w14:paraId="6C1E0C60" w14:textId="77777777" w:rsidR="005421E9" w:rsidRDefault="005421E9" w:rsidP="00AB6721">
      <w:pPr>
        <w:tabs>
          <w:tab w:val="left" w:pos="851"/>
          <w:tab w:val="left" w:pos="2977"/>
        </w:tabs>
        <w:spacing w:after="0" w:line="288" w:lineRule="auto"/>
        <w:rPr>
          <w:rFonts w:ascii="Times New Roman" w:hAnsi="Times New Roman"/>
          <w:b/>
          <w:sz w:val="24"/>
          <w:szCs w:val="24"/>
        </w:rPr>
      </w:pPr>
    </w:p>
    <w:p w14:paraId="06376CEB" w14:textId="77777777" w:rsidR="005421E9" w:rsidRDefault="005421E9" w:rsidP="00AB6721">
      <w:pPr>
        <w:tabs>
          <w:tab w:val="left" w:pos="851"/>
          <w:tab w:val="left" w:pos="2977"/>
        </w:tabs>
        <w:spacing w:after="0" w:line="288" w:lineRule="auto"/>
        <w:rPr>
          <w:rFonts w:ascii="Times New Roman" w:hAnsi="Times New Roman"/>
          <w:b/>
          <w:sz w:val="24"/>
          <w:szCs w:val="24"/>
        </w:rPr>
      </w:pPr>
    </w:p>
    <w:p w14:paraId="04B08185" w14:textId="57CD9E1C"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lastRenderedPageBreak/>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0C9B2DF4" w14:textId="77777777" w:rsidTr="005421E9">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5421E9">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AB6721" w14:paraId="4C6D303A" w14:textId="77777777" w:rsidTr="005421E9">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F2736B" w14:paraId="133947DA" w14:textId="77777777" w:rsidTr="005421E9">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025D3A6D"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совместные мероприятия, посвященные Дню </w:t>
            </w:r>
            <w:r w:rsidR="00CE3227">
              <w:rPr>
                <w:rFonts w:ascii="Times New Roman" w:hAnsi="Times New Roman"/>
                <w:bCs/>
                <w:sz w:val="24"/>
                <w:szCs w:val="24"/>
                <w:lang w:eastAsia="en-US"/>
              </w:rPr>
              <w:t>энергетика</w:t>
            </w:r>
            <w:r w:rsidRPr="00F2736B">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6D2DF65E" w14:textId="77777777" w:rsidTr="005421E9">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1D51974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5421E9">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011E4B5F"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B309B6">
              <w:rPr>
                <w:rFonts w:ascii="Times New Roman" w:hAnsi="Times New Roman"/>
                <w:sz w:val="24"/>
                <w:szCs w:val="24"/>
              </w:rPr>
              <w:t>Электрические станции, сети и системы</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5421E9">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24364D43"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005BFE" w14:paraId="6E1333E3" w14:textId="77777777" w:rsidTr="005421E9">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3B8608B3" w:rsidR="00AB6721" w:rsidRPr="00005BFE"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005BFE">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446050" w14:paraId="1B733D8B" w14:textId="77777777" w:rsidTr="005421E9">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4C8EE84B"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5421E9">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3EBBDDE0"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EB7F5C" w14:paraId="5D722715" w14:textId="77777777" w:rsidTr="005421E9">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6949CF52" w:rsidR="00AB6721" w:rsidRPr="00EB7F5C"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F5C">
              <w:rPr>
                <w:rFonts w:ascii="Times New Roman" w:hAnsi="Times New Roman"/>
                <w:bCs/>
                <w:sz w:val="24"/>
                <w:szCs w:val="24"/>
                <w:lang w:eastAsia="en-US"/>
              </w:rPr>
              <w:t xml:space="preserve">организация конкурса профессионального мастерства, приуроченного к Дню </w:t>
            </w:r>
            <w:proofErr w:type="spellStart"/>
            <w:r w:rsidR="00CE3227">
              <w:rPr>
                <w:rFonts w:ascii="Times New Roman" w:hAnsi="Times New Roman"/>
                <w:bCs/>
                <w:sz w:val="24"/>
                <w:szCs w:val="24"/>
                <w:lang w:eastAsia="en-US"/>
              </w:rPr>
              <w:t>энергеника</w:t>
            </w:r>
            <w:proofErr w:type="spellEnd"/>
            <w:r w:rsidRPr="00EB7F5C">
              <w:rPr>
                <w:rFonts w:ascii="Times New Roman" w:hAnsi="Times New Roman"/>
                <w:bCs/>
                <w:sz w:val="24"/>
                <w:szCs w:val="24"/>
                <w:lang w:eastAsia="en-US"/>
              </w:rPr>
              <w:t>;</w:t>
            </w:r>
          </w:p>
        </w:tc>
      </w:tr>
      <w:tr w:rsidR="00AB6721" w:rsidRPr="00EB7F5C" w14:paraId="103C57DC" w14:textId="77777777" w:rsidTr="005421E9">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6048D93"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B309B6">
              <w:rPr>
                <w:rFonts w:ascii="Times New Roman" w:hAnsi="Times New Roman"/>
                <w:sz w:val="24"/>
                <w:szCs w:val="24"/>
              </w:rPr>
              <w:t>Электрические станции, сети и системы</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5421E9">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5421E9">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5421E9">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5421E9">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5421E9">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5421E9">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EB7F5C" w:rsidRPr="00D51D7A" w14:paraId="369D1A54" w14:textId="77777777" w:rsidTr="005421E9">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5386"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5421E9">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5386"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5421E9">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5386"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5421E9">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5386"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5421E9">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5421E9">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5421E9">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5386"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5421E9">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5386"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5421E9">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5386"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AC5636" w:rsidRPr="002D314A" w14:paraId="294219AA" w14:textId="77777777" w:rsidTr="005421E9">
        <w:tc>
          <w:tcPr>
            <w:tcW w:w="704" w:type="dxa"/>
          </w:tcPr>
          <w:p w14:paraId="025DBD26" w14:textId="77777777" w:rsidR="00AC5636" w:rsidRPr="002D314A" w:rsidRDefault="00AC5636" w:rsidP="00AC104D">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612E1446" w14:textId="77777777" w:rsidR="00AC5636" w:rsidRPr="002D314A" w:rsidRDefault="00AC5636" w:rsidP="00AC104D">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5386" w:type="dxa"/>
          </w:tcPr>
          <w:p w14:paraId="3FCCA77C" w14:textId="77777777" w:rsidR="00AC5636" w:rsidRPr="002D314A" w:rsidRDefault="00AC5636" w:rsidP="00AC104D">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5421E9">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5386"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5421E9">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5386"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5421E9">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5386"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EB7F5C">
      <w:pPr>
        <w:keepNext/>
        <w:keepLines/>
        <w:spacing w:after="0"/>
        <w:ind w:firstLine="709"/>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D65A3A" w:rsidRDefault="00EB7F5C" w:rsidP="00EB7F5C">
      <w:pPr>
        <w:spacing w:after="0" w:line="240" w:lineRule="auto"/>
        <w:jc w:val="center"/>
        <w:rPr>
          <w:rFonts w:ascii="Times New Roman" w:hAnsi="Times New Roman"/>
          <w:b/>
          <w:bCs/>
          <w:sz w:val="24"/>
          <w:szCs w:val="24"/>
        </w:rPr>
      </w:pPr>
      <w:r w:rsidRPr="00D65A3A">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D65A3A" w:rsidRDefault="00EB7F5C" w:rsidP="00EB7F5C">
      <w:pPr>
        <w:spacing w:after="0" w:line="240" w:lineRule="auto"/>
        <w:jc w:val="center"/>
        <w:rPr>
          <w:rFonts w:ascii="Times New Roman" w:hAnsi="Times New Roman"/>
          <w:b/>
          <w:bCs/>
          <w:sz w:val="24"/>
          <w:szCs w:val="24"/>
        </w:rPr>
      </w:pPr>
      <w:r w:rsidRPr="00D65A3A">
        <w:rPr>
          <w:rFonts w:ascii="Times New Roman" w:hAnsi="Times New Roman"/>
          <w:b/>
          <w:bCs/>
          <w:sz w:val="24"/>
          <w:szCs w:val="24"/>
        </w:rPr>
        <w:t xml:space="preserve">ГБПОУ МО «Щелковский колледж» </w:t>
      </w:r>
      <w:bookmarkEnd w:id="2"/>
    </w:p>
    <w:p w14:paraId="7F38C21A" w14:textId="1C7A7235" w:rsidR="00EB7F5C" w:rsidRPr="00182CF3" w:rsidRDefault="00B309B6" w:rsidP="00EB7F5C">
      <w:pPr>
        <w:spacing w:after="0" w:line="240" w:lineRule="auto"/>
        <w:jc w:val="center"/>
        <w:rPr>
          <w:rFonts w:ascii="Times New Roman" w:hAnsi="Times New Roman"/>
          <w:b/>
          <w:bCs/>
          <w:color w:val="FF0000"/>
          <w:sz w:val="24"/>
          <w:szCs w:val="24"/>
        </w:rPr>
      </w:pPr>
      <w:r>
        <w:rPr>
          <w:rFonts w:ascii="Times New Roman" w:hAnsi="Times New Roman"/>
          <w:b/>
          <w:bCs/>
          <w:sz w:val="24"/>
          <w:szCs w:val="24"/>
        </w:rPr>
        <w:t>13.02.03</w:t>
      </w:r>
      <w:r w:rsidR="00182CF3" w:rsidRPr="00182CF3">
        <w:rPr>
          <w:rFonts w:ascii="Times New Roman" w:hAnsi="Times New Roman"/>
          <w:b/>
          <w:bCs/>
          <w:sz w:val="24"/>
          <w:szCs w:val="24"/>
        </w:rPr>
        <w:t xml:space="preserve"> </w:t>
      </w:r>
      <w:r>
        <w:rPr>
          <w:rFonts w:ascii="Times New Roman" w:hAnsi="Times New Roman"/>
          <w:b/>
          <w:bCs/>
          <w:sz w:val="24"/>
          <w:szCs w:val="24"/>
        </w:rPr>
        <w:t>Электрические станции, сети и системы</w:t>
      </w:r>
      <w:r w:rsidR="00EB7F5C" w:rsidRPr="00182CF3">
        <w:rPr>
          <w:rFonts w:ascii="Times New Roman" w:hAnsi="Times New Roman"/>
          <w:b/>
          <w:bCs/>
          <w:color w:val="FF0000"/>
          <w:sz w:val="24"/>
          <w:szCs w:val="24"/>
        </w:rPr>
        <w:t>:</w:t>
      </w:r>
    </w:p>
    <w:p w14:paraId="3F7B498B" w14:textId="2163FD19" w:rsidR="00EB7F5C" w:rsidRDefault="00EB7F5C" w:rsidP="00EB7F5C">
      <w:pPr>
        <w:keepNext/>
        <w:keepLines/>
        <w:spacing w:after="0"/>
        <w:outlineLvl w:val="0"/>
        <w:rPr>
          <w:rFonts w:ascii="Times New Roman" w:hAnsi="Times New Roman"/>
          <w:sz w:val="24"/>
          <w:szCs w:val="24"/>
        </w:rPr>
      </w:pPr>
    </w:p>
    <w:p w14:paraId="0063BC2A" w14:textId="77777777" w:rsidR="00D65A3A" w:rsidRPr="00D65A3A" w:rsidRDefault="00D65A3A" w:rsidP="00D65A3A">
      <w:pPr>
        <w:keepNext/>
        <w:keepLines/>
        <w:spacing w:after="0"/>
        <w:outlineLvl w:val="0"/>
        <w:rPr>
          <w:rFonts w:ascii="Times New Roman" w:hAnsi="Times New Roman"/>
          <w:sz w:val="24"/>
          <w:szCs w:val="24"/>
        </w:rPr>
      </w:pPr>
      <w:r w:rsidRPr="00D65A3A">
        <w:rPr>
          <w:rFonts w:ascii="Times New Roman" w:hAnsi="Times New Roman"/>
          <w:sz w:val="24"/>
          <w:szCs w:val="24"/>
        </w:rPr>
        <w:t>АО «</w:t>
      </w:r>
      <w:proofErr w:type="spellStart"/>
      <w:r w:rsidRPr="00D65A3A">
        <w:rPr>
          <w:rFonts w:ascii="Times New Roman" w:hAnsi="Times New Roman"/>
          <w:sz w:val="24"/>
          <w:szCs w:val="24"/>
        </w:rPr>
        <w:t>Мособлэнерго</w:t>
      </w:r>
      <w:proofErr w:type="spellEnd"/>
      <w:r w:rsidRPr="00D65A3A">
        <w:rPr>
          <w:rFonts w:ascii="Times New Roman" w:hAnsi="Times New Roman"/>
          <w:sz w:val="24"/>
          <w:szCs w:val="24"/>
        </w:rPr>
        <w:t>»</w:t>
      </w:r>
    </w:p>
    <w:p w14:paraId="0D3636F5" w14:textId="77777777" w:rsidR="00D65A3A" w:rsidRPr="00D65A3A" w:rsidRDefault="00D65A3A" w:rsidP="00D65A3A">
      <w:pPr>
        <w:keepNext/>
        <w:keepLines/>
        <w:spacing w:after="0"/>
        <w:outlineLvl w:val="0"/>
        <w:rPr>
          <w:rFonts w:ascii="Times New Roman" w:hAnsi="Times New Roman"/>
          <w:sz w:val="24"/>
          <w:szCs w:val="24"/>
        </w:rPr>
      </w:pPr>
      <w:r w:rsidRPr="00D65A3A">
        <w:rPr>
          <w:rFonts w:ascii="Times New Roman" w:hAnsi="Times New Roman"/>
          <w:sz w:val="24"/>
          <w:szCs w:val="24"/>
        </w:rPr>
        <w:t>ООО «</w:t>
      </w:r>
      <w:proofErr w:type="spellStart"/>
      <w:r w:rsidRPr="00D65A3A">
        <w:rPr>
          <w:rFonts w:ascii="Times New Roman" w:hAnsi="Times New Roman"/>
          <w:sz w:val="24"/>
          <w:szCs w:val="24"/>
        </w:rPr>
        <w:t>Оборонэнерго</w:t>
      </w:r>
      <w:proofErr w:type="spellEnd"/>
      <w:r w:rsidRPr="00D65A3A">
        <w:rPr>
          <w:rFonts w:ascii="Times New Roman" w:hAnsi="Times New Roman"/>
          <w:sz w:val="24"/>
          <w:szCs w:val="24"/>
        </w:rPr>
        <w:t>»</w:t>
      </w:r>
    </w:p>
    <w:p w14:paraId="73E7021C" w14:textId="77777777" w:rsidR="00D65A3A" w:rsidRPr="00D65A3A" w:rsidRDefault="00D65A3A" w:rsidP="00D65A3A">
      <w:pPr>
        <w:keepNext/>
        <w:keepLines/>
        <w:spacing w:after="0"/>
        <w:outlineLvl w:val="0"/>
        <w:rPr>
          <w:rFonts w:ascii="Times New Roman" w:hAnsi="Times New Roman"/>
          <w:sz w:val="24"/>
          <w:szCs w:val="24"/>
        </w:rPr>
      </w:pPr>
      <w:r w:rsidRPr="00D65A3A">
        <w:rPr>
          <w:rFonts w:ascii="Times New Roman" w:hAnsi="Times New Roman"/>
          <w:sz w:val="24"/>
          <w:szCs w:val="24"/>
        </w:rPr>
        <w:t>ООО «</w:t>
      </w:r>
      <w:proofErr w:type="spellStart"/>
      <w:r w:rsidRPr="00D65A3A">
        <w:rPr>
          <w:rFonts w:ascii="Times New Roman" w:hAnsi="Times New Roman"/>
          <w:sz w:val="24"/>
          <w:szCs w:val="24"/>
        </w:rPr>
        <w:t>Эльэнерго</w:t>
      </w:r>
      <w:proofErr w:type="spellEnd"/>
      <w:r w:rsidRPr="00D65A3A">
        <w:rPr>
          <w:rFonts w:ascii="Times New Roman" w:hAnsi="Times New Roman"/>
          <w:sz w:val="24"/>
          <w:szCs w:val="24"/>
        </w:rPr>
        <w:t>»</w:t>
      </w:r>
    </w:p>
    <w:p w14:paraId="13F16228" w14:textId="0048E1BB" w:rsidR="00D65A3A" w:rsidRPr="00D51D7A" w:rsidRDefault="00D65A3A" w:rsidP="00D65A3A">
      <w:pPr>
        <w:keepNext/>
        <w:keepLines/>
        <w:spacing w:after="0"/>
        <w:outlineLvl w:val="0"/>
        <w:rPr>
          <w:rFonts w:ascii="Times New Roman" w:hAnsi="Times New Roman"/>
          <w:sz w:val="24"/>
          <w:szCs w:val="24"/>
        </w:rPr>
      </w:pPr>
      <w:r w:rsidRPr="00D65A3A">
        <w:rPr>
          <w:rFonts w:ascii="Times New Roman" w:hAnsi="Times New Roman"/>
          <w:sz w:val="24"/>
          <w:szCs w:val="24"/>
        </w:rPr>
        <w:t>ПАО «</w:t>
      </w:r>
      <w:proofErr w:type="spellStart"/>
      <w:r w:rsidRPr="00D65A3A">
        <w:rPr>
          <w:rFonts w:ascii="Times New Roman" w:hAnsi="Times New Roman"/>
          <w:sz w:val="24"/>
          <w:szCs w:val="24"/>
        </w:rPr>
        <w:t>Россети</w:t>
      </w:r>
      <w:proofErr w:type="spellEnd"/>
      <w:r w:rsidRPr="00D65A3A">
        <w:rPr>
          <w:rFonts w:ascii="Times New Roman" w:hAnsi="Times New Roman"/>
          <w:sz w:val="24"/>
          <w:szCs w:val="24"/>
        </w:rPr>
        <w:t>»</w:t>
      </w:r>
    </w:p>
    <w:p w14:paraId="77C13B20"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4BF6C11C" w14:textId="77777777" w:rsidTr="005421E9">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5421E9">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5421E9">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5421E9">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5421E9">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0B72B81" w14:textId="54227886" w:rsidR="00EB7F5C"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B309B6">
        <w:rPr>
          <w:rFonts w:ascii="Times New Roman" w:hAnsi="Times New Roman"/>
          <w:sz w:val="24"/>
          <w:szCs w:val="24"/>
        </w:rPr>
        <w:t>13.02.03</w:t>
      </w:r>
      <w:r>
        <w:rPr>
          <w:rFonts w:ascii="Times New Roman" w:hAnsi="Times New Roman"/>
          <w:sz w:val="24"/>
          <w:szCs w:val="24"/>
        </w:rPr>
        <w:t xml:space="preserve"> </w:t>
      </w:r>
      <w:r w:rsidRPr="00EB7F5C">
        <w:rPr>
          <w:rFonts w:ascii="Times New Roman" w:hAnsi="Times New Roman"/>
          <w:bCs/>
          <w:sz w:val="24"/>
          <w:szCs w:val="24"/>
          <w:lang w:eastAsia="en-US"/>
        </w:rPr>
        <w:t>«</w:t>
      </w:r>
      <w:r w:rsidR="00B309B6">
        <w:rPr>
          <w:rFonts w:ascii="Times New Roman" w:hAnsi="Times New Roman"/>
          <w:sz w:val="24"/>
          <w:szCs w:val="24"/>
        </w:rPr>
        <w:t>Электрические станции, сети и системы</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65D3AE4D"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B309B6">
        <w:rPr>
          <w:rFonts w:ascii="Times New Roman" w:hAnsi="Times New Roman"/>
          <w:sz w:val="24"/>
          <w:szCs w:val="24"/>
        </w:rPr>
        <w:t>13.02.03</w:t>
      </w:r>
      <w:r>
        <w:rPr>
          <w:rFonts w:ascii="Times New Roman" w:hAnsi="Times New Roman"/>
          <w:sz w:val="24"/>
          <w:szCs w:val="24"/>
        </w:rPr>
        <w:t xml:space="preserve"> </w:t>
      </w:r>
      <w:r w:rsidRPr="00EB7F5C">
        <w:rPr>
          <w:rFonts w:ascii="Times New Roman" w:hAnsi="Times New Roman"/>
          <w:bCs/>
          <w:sz w:val="24"/>
          <w:szCs w:val="24"/>
          <w:lang w:eastAsia="en-US"/>
        </w:rPr>
        <w:t>«</w:t>
      </w:r>
      <w:r w:rsidR="00B309B6">
        <w:rPr>
          <w:rFonts w:ascii="Times New Roman" w:hAnsi="Times New Roman"/>
          <w:sz w:val="24"/>
          <w:szCs w:val="24"/>
        </w:rPr>
        <w:t>Электрические станции, сети и системы</w:t>
      </w:r>
      <w:r w:rsidRPr="00EB7F5C">
        <w:rPr>
          <w:rFonts w:ascii="Times New Roman" w:hAnsi="Times New Roman"/>
          <w:sz w:val="24"/>
          <w:szCs w:val="24"/>
        </w:rPr>
        <w:t>»</w:t>
      </w:r>
      <w:r>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053045BA" w14:textId="77777777" w:rsidTr="005421E9">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5421E9">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5421E9">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5421E9">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5421E9">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68CF980D" w14:textId="77777777" w:rsidTr="005421E9">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5421E9">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38D42036" w14:textId="70AE94F5" w:rsidR="00EB7F5C" w:rsidRDefault="00EB7F5C" w:rsidP="005421E9">
      <w:pPr>
        <w:pStyle w:val="afffffc"/>
        <w:spacing w:line="276" w:lineRule="auto"/>
        <w:ind w:firstLine="709"/>
        <w:jc w:val="both"/>
        <w:rPr>
          <w:rFonts w:ascii="Times New Roman" w:hAnsi="Times New Roman"/>
          <w:b/>
          <w:sz w:val="24"/>
          <w:szCs w:val="24"/>
        </w:rPr>
      </w:pPr>
      <w:r w:rsidRPr="00FF0E47">
        <w:rPr>
          <w:rFonts w:ascii="Times New Roman" w:hAnsi="Times New Roman"/>
          <w:sz w:val="24"/>
          <w:szCs w:val="24"/>
        </w:rPr>
        <w:t xml:space="preserve">Анализ воспитательного процесса по специальности </w:t>
      </w:r>
      <w:r w:rsidRPr="00FF0E47">
        <w:rPr>
          <w:rFonts w:ascii="Times New Roman" w:hAnsi="Times New Roman"/>
          <w:bCs/>
          <w:sz w:val="24"/>
          <w:szCs w:val="24"/>
        </w:rPr>
        <w:t xml:space="preserve">по </w:t>
      </w:r>
      <w:r w:rsidR="00B309B6">
        <w:rPr>
          <w:rFonts w:ascii="Times New Roman" w:hAnsi="Times New Roman"/>
          <w:sz w:val="24"/>
          <w:szCs w:val="24"/>
        </w:rPr>
        <w:t>13.02.03</w:t>
      </w:r>
      <w:r w:rsidR="00FF0E47" w:rsidRPr="00FF0E47">
        <w:rPr>
          <w:rFonts w:ascii="Times New Roman" w:hAnsi="Times New Roman"/>
          <w:sz w:val="24"/>
          <w:szCs w:val="24"/>
        </w:rPr>
        <w:t xml:space="preserve"> </w:t>
      </w:r>
      <w:r w:rsidR="00FF0E47" w:rsidRPr="00FF0E47">
        <w:rPr>
          <w:rFonts w:ascii="Times New Roman" w:hAnsi="Times New Roman"/>
          <w:bCs/>
          <w:sz w:val="24"/>
          <w:szCs w:val="24"/>
          <w:lang w:eastAsia="en-US"/>
        </w:rPr>
        <w:t>«</w:t>
      </w:r>
      <w:r w:rsidR="00B309B6">
        <w:rPr>
          <w:rFonts w:ascii="Times New Roman" w:hAnsi="Times New Roman"/>
          <w:sz w:val="24"/>
          <w:szCs w:val="24"/>
        </w:rPr>
        <w:t>Электрические станции, сети и системы</w:t>
      </w:r>
      <w:r w:rsidR="00FF0E47" w:rsidRPr="00FF0E47">
        <w:rPr>
          <w:rFonts w:ascii="Times New Roman" w:hAnsi="Times New Roman"/>
          <w:sz w:val="24"/>
          <w:szCs w:val="24"/>
        </w:rPr>
        <w:t>»</w:t>
      </w:r>
      <w:r w:rsidRPr="00FF0E47">
        <w:rPr>
          <w:rFonts w:ascii="Times New Roman" w:hAnsi="Times New Roman"/>
          <w:sz w:val="24"/>
          <w:szCs w:val="24"/>
        </w:rPr>
        <w:t xml:space="preserve"> осуществляется</w:t>
      </w:r>
      <w:r w:rsidRPr="00930F92">
        <w:rPr>
          <w:rFonts w:ascii="Times New Roman" w:hAnsi="Times New Roman"/>
          <w:sz w:val="24"/>
          <w:szCs w:val="24"/>
        </w:rPr>
        <w:t xml:space="preserve"> в рамках единого мониторинга ГБПОУ МО «Щелковский колледж». Отдельно осуществляется анализ профессионально-трудового воспитания, </w:t>
      </w:r>
      <w:r w:rsidRPr="00930F92">
        <w:rPr>
          <w:rFonts w:ascii="Times New Roman" w:hAnsi="Times New Roman"/>
          <w:sz w:val="24"/>
          <w:szCs w:val="24"/>
        </w:rPr>
        <w:lastRenderedPageBreak/>
        <w:t>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5421E9">
        <w:rPr>
          <w:rFonts w:ascii="Times New Roman" w:hAnsi="Times New Roman"/>
          <w:sz w:val="24"/>
          <w:szCs w:val="24"/>
        </w:rPr>
        <w:t>.</w:t>
      </w:r>
    </w:p>
    <w:p w14:paraId="3CE48458" w14:textId="77777777" w:rsidR="00EB7F5C" w:rsidRDefault="00EB7F5C" w:rsidP="00EB7F5C">
      <w:pPr>
        <w:pStyle w:val="afffffc"/>
        <w:rPr>
          <w:rFonts w:ascii="Times New Roman" w:hAnsi="Times New Roman"/>
          <w:b/>
          <w:sz w:val="24"/>
          <w:szCs w:val="24"/>
        </w:rPr>
      </w:pPr>
    </w:p>
    <w:p w14:paraId="3301D696" w14:textId="77777777" w:rsidR="00AC5636" w:rsidRDefault="00AC5636" w:rsidP="00EB7F5C">
      <w:pPr>
        <w:pStyle w:val="afffffc"/>
        <w:rPr>
          <w:rFonts w:ascii="Times New Roman" w:hAnsi="Times New Roman"/>
          <w:b/>
          <w:sz w:val="24"/>
          <w:szCs w:val="24"/>
        </w:rPr>
        <w:sectPr w:rsidR="00AC5636" w:rsidSect="005421E9">
          <w:footerReference w:type="even" r:id="rId8"/>
          <w:footerReference w:type="default" r:id="rId9"/>
          <w:pgSz w:w="11906" w:h="16838"/>
          <w:pgMar w:top="1134" w:right="849" w:bottom="1134" w:left="1134" w:header="709" w:footer="709" w:gutter="0"/>
          <w:cols w:space="708"/>
          <w:docGrid w:linePitch="360"/>
        </w:sectPr>
      </w:pP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68243236"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B309B6">
        <w:rPr>
          <w:rFonts w:ascii="Times New Roman" w:hAnsi="Times New Roman"/>
          <w:bCs w:val="0"/>
          <w:spacing w:val="-2"/>
          <w:sz w:val="24"/>
          <w:szCs w:val="24"/>
          <w:lang w:val="ru-RU"/>
        </w:rPr>
        <w:t>13.02.03</w:t>
      </w:r>
      <w:r w:rsidR="00FF0E47">
        <w:rPr>
          <w:rFonts w:ascii="Times New Roman" w:hAnsi="Times New Roman"/>
          <w:bCs w:val="0"/>
          <w:spacing w:val="-2"/>
          <w:sz w:val="24"/>
          <w:szCs w:val="24"/>
          <w:lang w:val="ru-RU"/>
        </w:rPr>
        <w:t xml:space="preserve"> </w:t>
      </w:r>
      <w:r w:rsidR="00B309B6">
        <w:rPr>
          <w:rFonts w:ascii="Times New Roman" w:hAnsi="Times New Roman"/>
          <w:sz w:val="24"/>
          <w:szCs w:val="24"/>
        </w:rPr>
        <w:t>Электрические станции, сети и системы</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59ACBF7A"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B309B6">
        <w:t>13.02.03</w:t>
      </w:r>
      <w:r>
        <w:t xml:space="preserve"> </w:t>
      </w:r>
      <w:r w:rsidRPr="00EB7F5C">
        <w:rPr>
          <w:bCs/>
          <w:lang w:eastAsia="en-US"/>
        </w:rPr>
        <w:t>«</w:t>
      </w:r>
      <w:r w:rsidR="00B309B6">
        <w:t>Электрические станции, сети и системы</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DF21F1">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DF21F1">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2348AC" w:rsidRDefault="00EB7F5C" w:rsidP="00DF21F1">
            <w:pPr>
              <w:pStyle w:val="TableParagraph"/>
              <w:ind w:left="24"/>
              <w:jc w:val="center"/>
              <w:rPr>
                <w:sz w:val="20"/>
                <w:szCs w:val="20"/>
                <w:lang w:val="ru-RU"/>
              </w:rPr>
            </w:pPr>
            <w:r w:rsidRPr="002348AC">
              <w:rPr>
                <w:sz w:val="20"/>
                <w:szCs w:val="20"/>
                <w:lang w:val="ru-RU"/>
              </w:rPr>
              <w:t>Зам. директора по УВР Тараскина С.Н., руководитель физвоспитания, зав. библиотекой, 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День защитника Отечества. 280 лет со дня рождения </w:t>
            </w:r>
            <w:r w:rsidRPr="002348AC">
              <w:rPr>
                <w:sz w:val="20"/>
                <w:szCs w:val="20"/>
                <w:lang w:val="ru-RU"/>
              </w:rPr>
              <w:lastRenderedPageBreak/>
              <w:t>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5AD70B6"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2348AC" w:rsidRDefault="00B8553E"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DF21F1">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DF21F1">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DF21F1">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DF21F1">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DF21F1">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DF21F1">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DF21F1">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67ACD" w:rsidRPr="002348AC"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2348AC" w:rsidRDefault="00E67ACD" w:rsidP="00E67AC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2348AC" w:rsidRDefault="00E67ACD" w:rsidP="00E67ACD">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УР </w:t>
            </w:r>
            <w:proofErr w:type="spellStart"/>
            <w:r w:rsidRPr="002348AC">
              <w:rPr>
                <w:sz w:val="20"/>
                <w:szCs w:val="20"/>
                <w:lang w:val="ru-RU"/>
              </w:rPr>
              <w:t>Джикия</w:t>
            </w:r>
            <w:proofErr w:type="spellEnd"/>
            <w:r w:rsidRPr="002348AC">
              <w:rPr>
                <w:sz w:val="20"/>
                <w:szCs w:val="20"/>
                <w:lang w:val="ru-RU"/>
              </w:rPr>
              <w:t xml:space="preserve"> Ю.В., Зам. директора по УВР Тараскина С.Н., педагоги-</w:t>
            </w:r>
          </w:p>
          <w:p w14:paraId="1EDD9FBD" w14:textId="5227488F" w:rsidR="00E67ACD" w:rsidRPr="002348AC" w:rsidRDefault="00E67ACD" w:rsidP="00E67ACD">
            <w:pPr>
              <w:pStyle w:val="TableParagraph"/>
              <w:ind w:left="24"/>
              <w:jc w:val="center"/>
              <w:rPr>
                <w:sz w:val="20"/>
                <w:szCs w:val="20"/>
                <w:lang w:val="ru-RU"/>
              </w:rPr>
            </w:pPr>
            <w:r w:rsidRPr="002348AC">
              <w:rPr>
                <w:sz w:val="20"/>
                <w:szCs w:val="20"/>
                <w:lang w:val="ru-RU"/>
              </w:rPr>
              <w:t>организаторы, советники директора по воспитанию</w:t>
            </w:r>
          </w:p>
        </w:tc>
      </w:tr>
      <w:tr w:rsidR="00DB6E42" w:rsidRPr="002348AC"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DB6E42" w:rsidRPr="002348AC" w:rsidRDefault="00DB6E42" w:rsidP="00DB6E4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7C82554E" w:rsidR="00DB6E42" w:rsidRPr="002348AC" w:rsidRDefault="00DB6E42" w:rsidP="00DB6E42">
            <w:pPr>
              <w:pStyle w:val="TableParagraph"/>
              <w:tabs>
                <w:tab w:val="left" w:pos="743"/>
                <w:tab w:val="left" w:pos="1887"/>
                <w:tab w:val="left" w:pos="3115"/>
                <w:tab w:val="left" w:pos="3956"/>
              </w:tabs>
              <w:ind w:left="24"/>
              <w:rPr>
                <w:sz w:val="20"/>
                <w:szCs w:val="20"/>
                <w:lang w:val="ru-RU"/>
              </w:rPr>
            </w:pPr>
            <w:r w:rsidRPr="002348AC">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ECEBB9B" w14:textId="2F0F9702" w:rsidR="00DB6E42" w:rsidRPr="002348AC" w:rsidRDefault="00DB6E42" w:rsidP="00DB6E42">
            <w:pPr>
              <w:pStyle w:val="TableParagraph"/>
              <w:ind w:left="24"/>
              <w:jc w:val="center"/>
              <w:rPr>
                <w:sz w:val="20"/>
                <w:szCs w:val="20"/>
                <w:lang w:val="ru-RU"/>
              </w:rPr>
            </w:pPr>
            <w:r w:rsidRPr="002348AC">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0C002099" w14:textId="0421035E" w:rsidR="00DB6E42" w:rsidRPr="002348AC" w:rsidRDefault="00DB6E42" w:rsidP="00DB6E4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18AE63F" w14:textId="77777777" w:rsidR="00DB6E42" w:rsidRPr="002348AC" w:rsidRDefault="00DB6E42" w:rsidP="00DB6E4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7BEF47A6" w14:textId="48AFC219" w:rsidR="00DB6E42" w:rsidRPr="002348AC" w:rsidRDefault="00DB6E42" w:rsidP="00DB6E42">
            <w:pPr>
              <w:pStyle w:val="TableParagraph"/>
              <w:ind w:left="24"/>
              <w:jc w:val="center"/>
              <w:rPr>
                <w:sz w:val="20"/>
                <w:szCs w:val="20"/>
                <w:lang w:val="ru-RU"/>
              </w:rPr>
            </w:pPr>
            <w:r w:rsidRPr="002348AC">
              <w:rPr>
                <w:sz w:val="20"/>
                <w:szCs w:val="20"/>
                <w:lang w:val="ru-RU"/>
              </w:rPr>
              <w:t>руководители групп</w:t>
            </w:r>
          </w:p>
        </w:tc>
      </w:tr>
      <w:tr w:rsidR="00DB6E42" w:rsidRPr="002348AC"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DB6E42" w:rsidRPr="002348AC" w:rsidRDefault="00DB6E42" w:rsidP="00DB6E4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19B6104D" w:rsidR="00DB6E42" w:rsidRPr="002348AC" w:rsidRDefault="00DB6E42" w:rsidP="00DB6E42">
            <w:pPr>
              <w:pStyle w:val="TableParagraph"/>
              <w:tabs>
                <w:tab w:val="left" w:pos="743"/>
                <w:tab w:val="left" w:pos="1887"/>
                <w:tab w:val="left" w:pos="3115"/>
                <w:tab w:val="left" w:pos="3956"/>
              </w:tabs>
              <w:ind w:left="24"/>
              <w:rPr>
                <w:sz w:val="20"/>
                <w:szCs w:val="20"/>
                <w:lang w:val="ru-RU"/>
              </w:rPr>
            </w:pPr>
            <w:r w:rsidRPr="002348AC">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3A7E9FE" w14:textId="789C2965" w:rsidR="00DB6E42" w:rsidRPr="002348AC" w:rsidRDefault="00DB6E42" w:rsidP="00DB6E4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9ECF637" w:rsidR="00DB6E42" w:rsidRPr="002348AC" w:rsidRDefault="00DB6E42" w:rsidP="00DB6E4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E4C76" w14:textId="77777777" w:rsidR="00DB6E42" w:rsidRPr="002348AC" w:rsidRDefault="00DB6E42" w:rsidP="00DB6E4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6904733F" w14:textId="63B81259" w:rsidR="00DB6E42" w:rsidRPr="002348AC" w:rsidRDefault="00DB6E42" w:rsidP="00DB6E42">
            <w:pPr>
              <w:pStyle w:val="TableParagraph"/>
              <w:ind w:left="24"/>
              <w:jc w:val="center"/>
              <w:rPr>
                <w:sz w:val="20"/>
                <w:szCs w:val="20"/>
                <w:lang w:val="ru-RU"/>
              </w:rPr>
            </w:pPr>
            <w:r w:rsidRPr="002348AC">
              <w:rPr>
                <w:sz w:val="20"/>
                <w:szCs w:val="20"/>
                <w:lang w:val="ru-RU"/>
              </w:rPr>
              <w:t>руководители групп</w:t>
            </w:r>
          </w:p>
        </w:tc>
      </w:tr>
      <w:tr w:rsidR="00DB6E42" w:rsidRPr="002348AC"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DB6E42" w:rsidRPr="002348AC" w:rsidRDefault="00DB6E42" w:rsidP="00DB6E42">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27A4C51D" w:rsidR="00DB6E42" w:rsidRPr="002348AC" w:rsidRDefault="00DB6E42" w:rsidP="00DB6E42">
            <w:pPr>
              <w:pStyle w:val="TableParagraph"/>
              <w:tabs>
                <w:tab w:val="left" w:pos="743"/>
                <w:tab w:val="left" w:pos="1887"/>
                <w:tab w:val="left" w:pos="3115"/>
                <w:tab w:val="left" w:pos="3956"/>
              </w:tabs>
              <w:ind w:left="24"/>
              <w:rPr>
                <w:sz w:val="20"/>
                <w:szCs w:val="20"/>
                <w:lang w:val="ru-RU"/>
              </w:rPr>
            </w:pPr>
            <w:r w:rsidRPr="002348AC">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1824A4AF" w14:textId="772AA8C6" w:rsidR="00DB6E42" w:rsidRPr="002348AC" w:rsidRDefault="00DB6E42" w:rsidP="00DB6E4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3A999975" w:rsidR="00DB6E42" w:rsidRPr="002348AC" w:rsidRDefault="00DB6E42" w:rsidP="00DB6E4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1A0FC24" w14:textId="77777777" w:rsidR="00DB6E42" w:rsidRPr="002348AC" w:rsidRDefault="00DB6E42" w:rsidP="00DB6E42">
            <w:pPr>
              <w:pStyle w:val="TableParagraph"/>
              <w:ind w:left="24"/>
              <w:jc w:val="center"/>
              <w:rPr>
                <w:sz w:val="20"/>
                <w:szCs w:val="20"/>
                <w:lang w:val="ru-RU"/>
              </w:rPr>
            </w:pPr>
            <w:r w:rsidRPr="002348AC">
              <w:rPr>
                <w:sz w:val="20"/>
                <w:szCs w:val="20"/>
                <w:lang w:val="ru-RU"/>
              </w:rPr>
              <w:t xml:space="preserve">Зам. директора по УВР Тараскина С.Н., </w:t>
            </w:r>
          </w:p>
          <w:p w14:paraId="2121F464" w14:textId="07F5B45E" w:rsidR="00DB6E42" w:rsidRPr="002348AC" w:rsidRDefault="00DB6E42" w:rsidP="00DB6E42">
            <w:pPr>
              <w:pStyle w:val="TableParagraph"/>
              <w:ind w:left="24"/>
              <w:jc w:val="center"/>
              <w:rPr>
                <w:sz w:val="20"/>
                <w:szCs w:val="20"/>
                <w:lang w:val="ru-RU"/>
              </w:rPr>
            </w:pPr>
            <w:r w:rsidRPr="002348AC">
              <w:rPr>
                <w:sz w:val="20"/>
                <w:szCs w:val="20"/>
                <w:lang w:val="ru-RU"/>
              </w:rPr>
              <w:t>педагоги-организаторы</w:t>
            </w:r>
          </w:p>
        </w:tc>
      </w:tr>
      <w:tr w:rsidR="0061441B" w:rsidRPr="002348AC"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ABB5F93" w:rsidR="0061441B" w:rsidRPr="002348AC" w:rsidRDefault="0061441B" w:rsidP="0061441B">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DC82422" w14:textId="7E18E68B" w:rsidR="0061441B" w:rsidRPr="0061441B" w:rsidRDefault="0061441B" w:rsidP="0061441B">
            <w:pPr>
              <w:pStyle w:val="TableParagraph"/>
              <w:tabs>
                <w:tab w:val="left" w:pos="743"/>
                <w:tab w:val="left" w:pos="1887"/>
                <w:tab w:val="left" w:pos="3115"/>
                <w:tab w:val="left" w:pos="3956"/>
              </w:tabs>
              <w:ind w:left="24"/>
              <w:rPr>
                <w:sz w:val="20"/>
                <w:szCs w:val="20"/>
                <w:lang w:val="ru-RU"/>
              </w:rPr>
            </w:pPr>
            <w:r w:rsidRPr="0061441B">
              <w:rPr>
                <w:bCs/>
                <w:sz w:val="20"/>
                <w:szCs w:val="20"/>
                <w:lang w:val="ru-RU"/>
              </w:rPr>
              <w:t>День работника кабельной промышленности в России</w:t>
            </w:r>
            <w:r w:rsidRPr="0061441B">
              <w:rPr>
                <w:color w:val="000000"/>
                <w:sz w:val="20"/>
                <w:szCs w:val="20"/>
                <w:lang w:val="ru-RU"/>
              </w:rPr>
              <w:t xml:space="preserve"> (25 октября)</w:t>
            </w:r>
          </w:p>
        </w:tc>
        <w:tc>
          <w:tcPr>
            <w:tcW w:w="1134" w:type="dxa"/>
            <w:tcBorders>
              <w:top w:val="single" w:sz="4" w:space="0" w:color="000000"/>
              <w:left w:val="single" w:sz="4" w:space="0" w:color="000000"/>
              <w:bottom w:val="single" w:sz="4" w:space="0" w:color="000000"/>
              <w:right w:val="single" w:sz="4" w:space="0" w:color="000000"/>
            </w:tcBorders>
          </w:tcPr>
          <w:p w14:paraId="621F21B0" w14:textId="744B437A" w:rsidR="0061441B" w:rsidRPr="002348AC" w:rsidRDefault="0061441B" w:rsidP="0061441B">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4DB65890" w:rsidR="0061441B" w:rsidRPr="002348AC" w:rsidRDefault="0061441B" w:rsidP="0061441B">
            <w:pPr>
              <w:pStyle w:val="TableParagraph"/>
              <w:ind w:left="24"/>
              <w:jc w:val="center"/>
              <w:rPr>
                <w:sz w:val="20"/>
                <w:szCs w:val="20"/>
                <w:lang w:val="ru-RU"/>
              </w:rPr>
            </w:pPr>
            <w:r>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3F86A32" w14:textId="77777777" w:rsidR="0061441B" w:rsidRPr="002348AC" w:rsidRDefault="0061441B" w:rsidP="0061441B">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1E689CFA" w14:textId="2C0EC8B2" w:rsidR="0061441B" w:rsidRPr="002348AC" w:rsidRDefault="0061441B" w:rsidP="0061441B">
            <w:pPr>
              <w:pStyle w:val="TableParagraph"/>
              <w:ind w:left="24"/>
              <w:jc w:val="center"/>
              <w:rPr>
                <w:sz w:val="20"/>
                <w:szCs w:val="20"/>
                <w:lang w:val="ru-RU"/>
              </w:rPr>
            </w:pPr>
            <w:r w:rsidRPr="002348AC">
              <w:rPr>
                <w:sz w:val="20"/>
                <w:szCs w:val="20"/>
                <w:lang w:val="ru-RU"/>
              </w:rPr>
              <w:t>директора по воспитанию</w:t>
            </w:r>
          </w:p>
        </w:tc>
      </w:tr>
      <w:tr w:rsidR="0061441B" w:rsidRPr="002348AC"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EC5E386" w:rsidR="0061441B" w:rsidRPr="002348AC" w:rsidRDefault="0061441B" w:rsidP="0061441B">
            <w:pPr>
              <w:pStyle w:val="TableParagraph"/>
              <w:ind w:left="24"/>
              <w:rPr>
                <w:sz w:val="20"/>
                <w:szCs w:val="20"/>
                <w:lang w:val="ru-RU"/>
              </w:rPr>
            </w:pPr>
            <w:r w:rsidRPr="002348AC">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5D559C" w14:textId="7FEE88DB" w:rsidR="0061441B" w:rsidRPr="0061441B" w:rsidRDefault="0061441B" w:rsidP="0061441B">
            <w:pPr>
              <w:pStyle w:val="TableParagraph"/>
              <w:ind w:left="24"/>
              <w:rPr>
                <w:sz w:val="20"/>
                <w:szCs w:val="20"/>
                <w:lang w:val="ru-RU"/>
              </w:rPr>
            </w:pPr>
            <w:r w:rsidRPr="0061441B">
              <w:rPr>
                <w:bCs/>
                <w:sz w:val="20"/>
                <w:szCs w:val="20"/>
                <w:lang w:val="ru-RU"/>
              </w:rPr>
              <w:t>День энергетика (</w:t>
            </w:r>
            <w:r w:rsidRPr="0061441B">
              <w:rPr>
                <w:color w:val="000000"/>
                <w:sz w:val="20"/>
                <w:szCs w:val="20"/>
                <w:lang w:val="ru-RU"/>
              </w:rPr>
              <w:t>22 декабря)</w:t>
            </w:r>
          </w:p>
        </w:tc>
        <w:tc>
          <w:tcPr>
            <w:tcW w:w="1134" w:type="dxa"/>
            <w:tcBorders>
              <w:top w:val="single" w:sz="4" w:space="0" w:color="000000"/>
              <w:left w:val="single" w:sz="4" w:space="0" w:color="000000"/>
              <w:bottom w:val="single" w:sz="4" w:space="0" w:color="000000"/>
              <w:right w:val="single" w:sz="4" w:space="0" w:color="000000"/>
            </w:tcBorders>
          </w:tcPr>
          <w:p w14:paraId="09AA057C" w14:textId="06689496" w:rsidR="0061441B" w:rsidRPr="002348AC" w:rsidRDefault="0061441B" w:rsidP="0061441B">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08D86FBE" w:rsidR="0061441B" w:rsidRPr="002348AC" w:rsidRDefault="0061441B" w:rsidP="0061441B">
            <w:pPr>
              <w:pStyle w:val="TableParagraph"/>
              <w:ind w:left="24"/>
              <w:jc w:val="center"/>
              <w:rPr>
                <w:sz w:val="20"/>
                <w:szCs w:val="20"/>
                <w:lang w:val="ru-RU"/>
              </w:rPr>
            </w:pPr>
            <w:r>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E3627E9" w14:textId="77777777" w:rsidR="0061441B" w:rsidRPr="002348AC" w:rsidRDefault="0061441B" w:rsidP="0061441B">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7353018B" w14:textId="0EA5E7EB" w:rsidR="0061441B" w:rsidRPr="002348AC" w:rsidRDefault="0061441B" w:rsidP="0061441B">
            <w:pPr>
              <w:pStyle w:val="TableParagraph"/>
              <w:ind w:left="24"/>
              <w:jc w:val="center"/>
              <w:rPr>
                <w:sz w:val="20"/>
                <w:szCs w:val="20"/>
                <w:lang w:val="ru-RU"/>
              </w:rPr>
            </w:pPr>
            <w:r w:rsidRPr="002348AC">
              <w:rPr>
                <w:sz w:val="20"/>
                <w:szCs w:val="20"/>
                <w:lang w:val="ru-RU"/>
              </w:rPr>
              <w:t>директора по воспитанию</w:t>
            </w:r>
          </w:p>
        </w:tc>
      </w:tr>
      <w:tr w:rsidR="0061441B" w:rsidRPr="002348AC"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18B4CE8" w:rsidR="0061441B" w:rsidRPr="002348AC" w:rsidRDefault="0061441B" w:rsidP="0061441B">
            <w:pPr>
              <w:pStyle w:val="TableParagraph"/>
              <w:ind w:left="24"/>
              <w:rPr>
                <w:sz w:val="20"/>
                <w:szCs w:val="20"/>
                <w:lang w:val="ru-RU"/>
              </w:rPr>
            </w:pPr>
            <w:r w:rsidRPr="002348AC">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05942E49" w14:textId="71F31983" w:rsidR="0061441B" w:rsidRPr="0061441B" w:rsidRDefault="0061441B" w:rsidP="0061441B">
            <w:pPr>
              <w:pStyle w:val="TableParagraph"/>
              <w:ind w:left="24"/>
              <w:rPr>
                <w:sz w:val="20"/>
                <w:szCs w:val="20"/>
                <w:lang w:val="ru-RU"/>
              </w:rPr>
            </w:pPr>
            <w:r w:rsidRPr="0061441B">
              <w:rPr>
                <w:bCs/>
                <w:sz w:val="20"/>
                <w:szCs w:val="20"/>
                <w:lang w:val="ru-RU"/>
              </w:rPr>
              <w:t>День батарейки (</w:t>
            </w:r>
            <w:r w:rsidRPr="0061441B">
              <w:rPr>
                <w:color w:val="000000"/>
                <w:sz w:val="20"/>
                <w:szCs w:val="20"/>
                <w:lang w:val="ru-RU"/>
              </w:rPr>
              <w:t>18 февраля)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7518FC4E" w:rsidR="0061441B" w:rsidRPr="002348AC" w:rsidRDefault="0061441B" w:rsidP="0061441B">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6C6B5FF6" w:rsidR="0061441B" w:rsidRPr="002348AC" w:rsidRDefault="0061441B" w:rsidP="0061441B">
            <w:pPr>
              <w:pStyle w:val="TableParagraph"/>
              <w:ind w:left="24"/>
              <w:jc w:val="center"/>
              <w:rPr>
                <w:sz w:val="20"/>
                <w:szCs w:val="20"/>
                <w:lang w:val="ru-RU"/>
              </w:rPr>
            </w:pPr>
            <w:r>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DBEE6C9" w14:textId="77777777" w:rsidR="0061441B" w:rsidRPr="002348AC" w:rsidRDefault="0061441B" w:rsidP="0061441B">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7FE577F9" w14:textId="6FA85A46" w:rsidR="0061441B" w:rsidRPr="002348AC" w:rsidRDefault="0061441B" w:rsidP="0061441B">
            <w:pPr>
              <w:pStyle w:val="TableParagraph"/>
              <w:ind w:left="24"/>
              <w:jc w:val="center"/>
              <w:rPr>
                <w:sz w:val="20"/>
                <w:szCs w:val="20"/>
                <w:lang w:val="ru-RU"/>
              </w:rPr>
            </w:pPr>
            <w:r w:rsidRPr="002348AC">
              <w:rPr>
                <w:sz w:val="20"/>
                <w:szCs w:val="20"/>
                <w:lang w:val="ru-RU"/>
              </w:rPr>
              <w:t>директора по воспитанию</w:t>
            </w:r>
          </w:p>
        </w:tc>
      </w:tr>
      <w:tr w:rsidR="0061441B" w:rsidRPr="002348AC"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B9972FB" w:rsidR="0061441B" w:rsidRPr="002348AC" w:rsidRDefault="0061441B" w:rsidP="0061441B">
            <w:pPr>
              <w:pStyle w:val="TableParagraph"/>
              <w:ind w:left="24"/>
              <w:rPr>
                <w:sz w:val="20"/>
                <w:szCs w:val="20"/>
                <w:lang w:val="ru-RU"/>
              </w:rPr>
            </w:pPr>
            <w:r w:rsidRPr="002348AC">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7A6B5C3" w14:textId="69D460F2" w:rsidR="0061441B" w:rsidRPr="002348AC" w:rsidRDefault="0061441B" w:rsidP="0061441B">
            <w:pPr>
              <w:pStyle w:val="TableParagraph"/>
              <w:ind w:left="24"/>
              <w:rPr>
                <w:sz w:val="20"/>
                <w:szCs w:val="20"/>
                <w:lang w:val="ru-RU"/>
              </w:rPr>
            </w:pPr>
            <w:r w:rsidRPr="002348AC">
              <w:rPr>
                <w:sz w:val="20"/>
                <w:szCs w:val="20"/>
                <w:lang w:val="ru-RU"/>
              </w:rPr>
              <w:t>День открытых дверей, мастер-классы «Найди свою профессию</w:t>
            </w:r>
            <w:r>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2197B0C4" w14:textId="139819EE" w:rsidR="0061441B" w:rsidRPr="002348AC" w:rsidRDefault="0061441B" w:rsidP="0061441B">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4D277628" w:rsidR="0061441B" w:rsidRPr="002348AC" w:rsidRDefault="0061441B" w:rsidP="0061441B">
            <w:pPr>
              <w:pStyle w:val="TableParagraph"/>
              <w:ind w:left="24"/>
              <w:jc w:val="center"/>
              <w:rPr>
                <w:sz w:val="20"/>
                <w:szCs w:val="20"/>
                <w:lang w:val="ru-RU"/>
              </w:rPr>
            </w:pPr>
            <w:r w:rsidRPr="002348AC">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DECCD4B" w14:textId="77777777" w:rsidR="0061441B" w:rsidRPr="002348AC" w:rsidRDefault="0061441B" w:rsidP="0061441B">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w:t>
            </w:r>
          </w:p>
          <w:p w14:paraId="65F67571" w14:textId="008CC49D" w:rsidR="0061441B" w:rsidRPr="002348AC" w:rsidRDefault="0061441B" w:rsidP="0061441B">
            <w:pPr>
              <w:pStyle w:val="TableParagraph"/>
              <w:ind w:left="24"/>
              <w:jc w:val="center"/>
              <w:rPr>
                <w:sz w:val="20"/>
                <w:szCs w:val="20"/>
                <w:lang w:val="ru-RU"/>
              </w:rPr>
            </w:pPr>
            <w:r w:rsidRPr="002348AC">
              <w:rPr>
                <w:sz w:val="20"/>
                <w:szCs w:val="20"/>
                <w:lang w:val="ru-RU"/>
              </w:rPr>
              <w:t>заведующие СП</w:t>
            </w:r>
          </w:p>
        </w:tc>
      </w:tr>
      <w:tr w:rsidR="0061441B" w:rsidRPr="002348AC"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BD7009F" w:rsidR="0061441B" w:rsidRPr="002348AC" w:rsidRDefault="0061441B" w:rsidP="0061441B">
            <w:pPr>
              <w:pStyle w:val="TableParagraph"/>
              <w:ind w:left="24"/>
              <w:rPr>
                <w:sz w:val="20"/>
                <w:szCs w:val="20"/>
                <w:lang w:val="ru-RU"/>
              </w:rPr>
            </w:pPr>
            <w:r w:rsidRPr="002348AC">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289B7DE" w14:textId="0A0C3781" w:rsidR="0061441B" w:rsidRPr="002348AC" w:rsidRDefault="0061441B" w:rsidP="0061441B">
            <w:pPr>
              <w:pStyle w:val="TableParagraph"/>
              <w:ind w:left="24"/>
              <w:rPr>
                <w:sz w:val="20"/>
                <w:szCs w:val="20"/>
                <w:lang w:val="ru-RU"/>
              </w:rPr>
            </w:pPr>
            <w:r w:rsidRPr="002348AC">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85F8B53" w14:textId="11BA164D" w:rsidR="0061441B" w:rsidRPr="002348AC" w:rsidRDefault="0061441B" w:rsidP="0061441B">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F6318F" w14:textId="77777777" w:rsidR="0061441B" w:rsidRPr="002348AC" w:rsidRDefault="0061441B" w:rsidP="0061441B">
            <w:pPr>
              <w:pStyle w:val="TableParagraph"/>
              <w:ind w:left="24"/>
              <w:jc w:val="center"/>
              <w:rPr>
                <w:sz w:val="20"/>
                <w:szCs w:val="20"/>
                <w:lang w:val="ru-RU"/>
              </w:rPr>
            </w:pPr>
            <w:r w:rsidRPr="002348AC">
              <w:rPr>
                <w:sz w:val="20"/>
                <w:szCs w:val="20"/>
                <w:lang w:val="ru-RU"/>
              </w:rPr>
              <w:t>Март-</w:t>
            </w:r>
          </w:p>
          <w:p w14:paraId="3470DA87" w14:textId="41D80D85" w:rsidR="0061441B" w:rsidRPr="002348AC" w:rsidRDefault="0061441B" w:rsidP="0061441B">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7C2BAE" w14:textId="188B879A" w:rsidR="0061441B" w:rsidRPr="002348AC" w:rsidRDefault="0061441B" w:rsidP="0061441B">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педагоги спец. дисциплин</w:t>
            </w:r>
          </w:p>
        </w:tc>
      </w:tr>
      <w:tr w:rsidR="00D65A3A" w:rsidRPr="002348AC" w14:paraId="50E65BB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23E5715" w14:textId="596BDBCF" w:rsidR="00D65A3A" w:rsidRPr="00D65A3A" w:rsidRDefault="00D65A3A" w:rsidP="00D65A3A">
            <w:pPr>
              <w:pStyle w:val="TableParagraph"/>
              <w:ind w:left="24"/>
              <w:rPr>
                <w:sz w:val="20"/>
                <w:szCs w:val="20"/>
                <w:lang w:val="ru-RU"/>
              </w:rPr>
            </w:pPr>
            <w:r w:rsidRPr="002348AC">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4C9F7AFF" w14:textId="141CEEA8" w:rsidR="00D65A3A" w:rsidRPr="00D65A3A" w:rsidRDefault="00D65A3A" w:rsidP="00D65A3A">
            <w:pPr>
              <w:pStyle w:val="TableParagraph"/>
              <w:ind w:left="24"/>
              <w:rPr>
                <w:sz w:val="20"/>
                <w:szCs w:val="20"/>
                <w:lang w:val="ru-RU"/>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D3E7596" w14:textId="34FC5AA1" w:rsidR="00D65A3A" w:rsidRPr="00D65A3A" w:rsidRDefault="00D65A3A" w:rsidP="00D65A3A">
            <w:pPr>
              <w:pStyle w:val="TableParagraph"/>
              <w:ind w:left="24"/>
              <w:jc w:val="center"/>
              <w:rPr>
                <w:sz w:val="20"/>
                <w:szCs w:val="20"/>
                <w:lang w:val="ru-RU"/>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031B305" w14:textId="502DB171" w:rsidR="00D65A3A" w:rsidRPr="00D65A3A" w:rsidRDefault="00D65A3A" w:rsidP="00D65A3A">
            <w:pPr>
              <w:pStyle w:val="TableParagraph"/>
              <w:ind w:left="24"/>
              <w:jc w:val="center"/>
              <w:rPr>
                <w:sz w:val="20"/>
                <w:szCs w:val="20"/>
                <w:lang w:val="ru-RU"/>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3FD1359" w14:textId="77777777" w:rsidR="00D65A3A" w:rsidRPr="001F303B" w:rsidRDefault="00D65A3A" w:rsidP="00D65A3A">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0DAD6AC9" w14:textId="1EDBE1E6" w:rsidR="00D65A3A" w:rsidRPr="00D65A3A" w:rsidRDefault="00D65A3A" w:rsidP="00D65A3A">
            <w:pPr>
              <w:pStyle w:val="TableParagraph"/>
              <w:ind w:left="24"/>
              <w:jc w:val="center"/>
              <w:rPr>
                <w:sz w:val="20"/>
                <w:szCs w:val="20"/>
                <w:lang w:val="ru-RU"/>
              </w:rPr>
            </w:pPr>
            <w:r w:rsidRPr="001F303B">
              <w:rPr>
                <w:sz w:val="20"/>
                <w:szCs w:val="20"/>
                <w:lang w:val="ru-RU"/>
              </w:rPr>
              <w:t>директора по воспитанию</w:t>
            </w:r>
          </w:p>
        </w:tc>
      </w:tr>
      <w:tr w:rsidR="00D65A3A" w:rsidRPr="002348AC"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19DC717D" w:rsidR="00D65A3A" w:rsidRPr="002348AC" w:rsidRDefault="00D65A3A" w:rsidP="00D65A3A">
            <w:pPr>
              <w:pStyle w:val="TableParagraph"/>
              <w:ind w:left="24"/>
              <w:rPr>
                <w:sz w:val="20"/>
                <w:szCs w:val="20"/>
                <w:lang w:val="ru-RU"/>
              </w:rPr>
            </w:pPr>
            <w:r w:rsidRPr="002348AC">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494A06B" w14:textId="3BDDE215" w:rsidR="00D65A3A" w:rsidRPr="002348AC" w:rsidRDefault="00D65A3A" w:rsidP="00D65A3A">
            <w:pPr>
              <w:pStyle w:val="TableParagraph"/>
              <w:ind w:left="24"/>
              <w:rPr>
                <w:sz w:val="20"/>
                <w:szCs w:val="20"/>
                <w:lang w:val="ru-RU"/>
              </w:rPr>
            </w:pPr>
            <w:r w:rsidRPr="002348AC">
              <w:rPr>
                <w:sz w:val="20"/>
                <w:szCs w:val="20"/>
                <w:lang w:val="ru-RU"/>
              </w:rPr>
              <w:t xml:space="preserve">Олимпиада по </w:t>
            </w:r>
            <w:proofErr w:type="spellStart"/>
            <w:r w:rsidRPr="002348AC">
              <w:rPr>
                <w:sz w:val="20"/>
                <w:szCs w:val="20"/>
                <w:lang w:val="ru-RU"/>
              </w:rPr>
              <w:t>спецпредметам</w:t>
            </w:r>
            <w:proofErr w:type="spellEnd"/>
            <w:r w:rsidRPr="002348AC">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44DB075B" w14:textId="4A370FE0" w:rsidR="00D65A3A" w:rsidRPr="002348AC" w:rsidRDefault="00D65A3A" w:rsidP="00D65A3A">
            <w:pPr>
              <w:pStyle w:val="TableParagraph"/>
              <w:ind w:left="24"/>
              <w:jc w:val="center"/>
              <w:rPr>
                <w:sz w:val="20"/>
                <w:szCs w:val="20"/>
                <w:lang w:val="ru-RU"/>
              </w:rPr>
            </w:pPr>
            <w:r w:rsidRPr="002348AC">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3D68F2D2" w:rsidR="00D65A3A" w:rsidRPr="002348AC" w:rsidRDefault="00D65A3A" w:rsidP="00D65A3A">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E383216"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FA1B0FE" w14:textId="4CE660FD"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tc>
      </w:tr>
      <w:tr w:rsidR="00D65A3A" w:rsidRPr="002348AC"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38FA815B" w:rsidR="00D65A3A" w:rsidRPr="002348AC" w:rsidRDefault="00D65A3A" w:rsidP="00D65A3A">
            <w:pPr>
              <w:pStyle w:val="TableParagraph"/>
              <w:ind w:left="24"/>
              <w:rPr>
                <w:sz w:val="20"/>
                <w:szCs w:val="20"/>
                <w:lang w:val="ru-RU"/>
              </w:rPr>
            </w:pPr>
            <w:r w:rsidRPr="002348AC">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0B77419" w14:textId="6AA065DE" w:rsidR="00D65A3A" w:rsidRPr="002348AC" w:rsidRDefault="00D65A3A" w:rsidP="00D65A3A">
            <w:pPr>
              <w:pStyle w:val="TableParagraph"/>
              <w:ind w:left="24"/>
              <w:rPr>
                <w:sz w:val="20"/>
                <w:szCs w:val="20"/>
                <w:lang w:val="ru-RU"/>
              </w:rPr>
            </w:pPr>
            <w:r w:rsidRPr="00804E33">
              <w:rPr>
                <w:sz w:val="20"/>
                <w:szCs w:val="20"/>
                <w:lang w:val="ru-RU"/>
              </w:rPr>
              <w:t>Участие во Всероссийских и региональных акциях</w:t>
            </w:r>
            <w:r>
              <w:rPr>
                <w:sz w:val="20"/>
                <w:szCs w:val="20"/>
                <w:lang w:val="ru-RU"/>
              </w:rPr>
              <w:t>:</w:t>
            </w:r>
            <w:r w:rsidRPr="00804E33">
              <w:rPr>
                <w:sz w:val="20"/>
                <w:szCs w:val="20"/>
                <w:lang w:val="ru-RU"/>
              </w:rPr>
              <w:t xml:space="preserve"> Письмо победы</w:t>
            </w:r>
            <w:r>
              <w:rPr>
                <w:sz w:val="20"/>
                <w:szCs w:val="20"/>
                <w:lang w:val="ru-RU"/>
              </w:rPr>
              <w:t>,</w:t>
            </w:r>
            <w:r w:rsidRPr="00804E33">
              <w:rPr>
                <w:sz w:val="20"/>
                <w:szCs w:val="20"/>
                <w:lang w:val="ru-RU"/>
              </w:rPr>
              <w:t xml:space="preserve"> Окна Победы</w:t>
            </w:r>
            <w:r>
              <w:rPr>
                <w:sz w:val="20"/>
                <w:szCs w:val="20"/>
                <w:lang w:val="ru-RU"/>
              </w:rPr>
              <w:t>,</w:t>
            </w:r>
            <w:r w:rsidRPr="00804E33">
              <w:rPr>
                <w:sz w:val="20"/>
                <w:szCs w:val="20"/>
                <w:lang w:val="ru-RU"/>
              </w:rPr>
              <w:t xml:space="preserve"> Георгиевская ленточка</w:t>
            </w:r>
            <w:r>
              <w:rPr>
                <w:sz w:val="20"/>
                <w:szCs w:val="20"/>
                <w:lang w:val="ru-RU"/>
              </w:rPr>
              <w:t>,</w:t>
            </w:r>
            <w:r w:rsidRPr="00804E33">
              <w:rPr>
                <w:sz w:val="20"/>
                <w:szCs w:val="20"/>
                <w:lang w:val="ru-RU"/>
              </w:rPr>
              <w:t xml:space="preserve">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8EDBA4D" w14:textId="1D813514"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00DDF133" w:rsidR="00D65A3A" w:rsidRPr="002348AC" w:rsidRDefault="00D65A3A" w:rsidP="00D65A3A">
            <w:pPr>
              <w:pStyle w:val="TableParagraph"/>
              <w:ind w:left="24"/>
              <w:jc w:val="center"/>
              <w:rPr>
                <w:sz w:val="20"/>
                <w:szCs w:val="20"/>
                <w:lang w:val="ru-RU"/>
              </w:rPr>
            </w:pPr>
            <w:r w:rsidRPr="002348AC">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5D7AD617"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Зам. директора по УВР Тараскина С.Н., педагоги-организаторы, </w:t>
            </w:r>
          </w:p>
          <w:p w14:paraId="4C7422C6"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596BA3FF" w14:textId="1E66D2E2"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групп</w:t>
            </w:r>
          </w:p>
        </w:tc>
      </w:tr>
      <w:tr w:rsidR="00D65A3A" w:rsidRPr="002348AC"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7D415BB1" w:rsidR="00D65A3A" w:rsidRPr="002348AC" w:rsidRDefault="00D65A3A" w:rsidP="00D65A3A">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3A03B7B" w14:textId="69B4F07B" w:rsidR="00D65A3A" w:rsidRPr="002348AC" w:rsidRDefault="00D65A3A" w:rsidP="00D65A3A">
            <w:pPr>
              <w:pStyle w:val="TableParagraph"/>
              <w:ind w:left="24"/>
              <w:rPr>
                <w:sz w:val="20"/>
                <w:szCs w:val="20"/>
                <w:lang w:val="ru-RU"/>
              </w:rPr>
            </w:pPr>
            <w:r w:rsidRPr="002348AC">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516DA38" w14:textId="5D7A8A5B" w:rsidR="00D65A3A" w:rsidRPr="002348AC" w:rsidRDefault="00D65A3A" w:rsidP="00D65A3A">
            <w:pPr>
              <w:pStyle w:val="TableParagraph"/>
              <w:ind w:left="24"/>
              <w:jc w:val="center"/>
              <w:rPr>
                <w:sz w:val="20"/>
                <w:szCs w:val="20"/>
                <w:lang w:val="ru-RU"/>
              </w:rPr>
            </w:pPr>
            <w:r w:rsidRPr="002348AC">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8BE457A" w14:textId="411A9F92" w:rsidR="00D65A3A" w:rsidRPr="002348AC" w:rsidRDefault="00D65A3A" w:rsidP="00D65A3A">
            <w:pPr>
              <w:pStyle w:val="TableParagraph"/>
              <w:ind w:left="24"/>
              <w:jc w:val="center"/>
              <w:rPr>
                <w:sz w:val="20"/>
                <w:szCs w:val="20"/>
                <w:lang w:val="ru-RU"/>
              </w:rPr>
            </w:pPr>
            <w:r w:rsidRPr="002348AC">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35688E10"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Зам. директора по УВР Тараскина С.Н., зам. </w:t>
            </w:r>
          </w:p>
          <w:p w14:paraId="267C1677" w14:textId="071ED67B" w:rsidR="00D65A3A" w:rsidRPr="002348AC" w:rsidRDefault="00D65A3A" w:rsidP="00D65A3A">
            <w:pPr>
              <w:pStyle w:val="TableParagraph"/>
              <w:ind w:left="24"/>
              <w:jc w:val="center"/>
              <w:rPr>
                <w:sz w:val="20"/>
                <w:szCs w:val="20"/>
                <w:lang w:val="ru-RU"/>
              </w:rPr>
            </w:pPr>
            <w:r w:rsidRPr="002348AC">
              <w:rPr>
                <w:sz w:val="20"/>
                <w:szCs w:val="20"/>
                <w:lang w:val="ru-RU"/>
              </w:rPr>
              <w:t xml:space="preserve">директора по УР </w:t>
            </w:r>
            <w:proofErr w:type="spellStart"/>
            <w:r w:rsidRPr="002348AC">
              <w:rPr>
                <w:sz w:val="20"/>
                <w:szCs w:val="20"/>
                <w:lang w:val="ru-RU"/>
              </w:rPr>
              <w:t>Джикия</w:t>
            </w:r>
            <w:proofErr w:type="spellEnd"/>
            <w:r w:rsidRPr="002348AC">
              <w:rPr>
                <w:sz w:val="20"/>
                <w:szCs w:val="20"/>
                <w:lang w:val="ru-RU"/>
              </w:rPr>
              <w:t xml:space="preserve"> Ю.В., заведующие СП</w:t>
            </w:r>
          </w:p>
        </w:tc>
      </w:tr>
      <w:tr w:rsidR="00D65A3A" w:rsidRPr="002348AC"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4F679B1F" w:rsidR="00D65A3A" w:rsidRPr="002348AC" w:rsidRDefault="00D65A3A" w:rsidP="00D65A3A">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7AF4257" w14:textId="4516D7EB" w:rsidR="00D65A3A" w:rsidRPr="002348AC" w:rsidRDefault="00D65A3A" w:rsidP="00D65A3A">
            <w:pPr>
              <w:pStyle w:val="TableParagraph"/>
              <w:ind w:left="24"/>
              <w:rPr>
                <w:sz w:val="20"/>
                <w:szCs w:val="20"/>
                <w:lang w:val="ru-RU"/>
              </w:rPr>
            </w:pPr>
            <w:r w:rsidRPr="002348AC">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1990EFA8" w14:textId="186624CC"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9E5218" w14:textId="77777777" w:rsidR="00D65A3A" w:rsidRPr="002348AC" w:rsidRDefault="00D65A3A" w:rsidP="00D65A3A">
            <w:pPr>
              <w:pStyle w:val="TableParagraph"/>
              <w:ind w:left="24"/>
              <w:jc w:val="center"/>
              <w:rPr>
                <w:sz w:val="20"/>
                <w:szCs w:val="20"/>
                <w:lang w:val="ru-RU"/>
              </w:rPr>
            </w:pPr>
            <w:r w:rsidRPr="002348AC">
              <w:rPr>
                <w:sz w:val="20"/>
                <w:szCs w:val="20"/>
                <w:lang w:val="ru-RU"/>
              </w:rPr>
              <w:t>в течение</w:t>
            </w:r>
          </w:p>
          <w:p w14:paraId="6846B0CF" w14:textId="51C02E19" w:rsidR="00D65A3A" w:rsidRPr="002348AC" w:rsidRDefault="00D65A3A" w:rsidP="00D65A3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AF9D88D" w14:textId="54B54494" w:rsidR="00D65A3A" w:rsidRPr="002348AC" w:rsidRDefault="00D65A3A" w:rsidP="00D65A3A">
            <w:pPr>
              <w:pStyle w:val="TableParagraph"/>
              <w:ind w:left="24"/>
              <w:jc w:val="center"/>
              <w:rPr>
                <w:sz w:val="20"/>
                <w:szCs w:val="20"/>
                <w:lang w:val="ru-RU"/>
              </w:rPr>
            </w:pPr>
            <w:r w:rsidRPr="002348AC">
              <w:rPr>
                <w:sz w:val="20"/>
                <w:szCs w:val="20"/>
                <w:lang w:val="ru-RU"/>
              </w:rPr>
              <w:t>Заведующие СП</w:t>
            </w:r>
          </w:p>
        </w:tc>
      </w:tr>
      <w:tr w:rsidR="00D65A3A" w:rsidRPr="002348AC"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693B421B" w:rsidR="00D65A3A" w:rsidRPr="002348AC" w:rsidRDefault="00D65A3A" w:rsidP="00D65A3A">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B634B77" w14:textId="4914D741" w:rsidR="00D65A3A" w:rsidRPr="002348AC" w:rsidRDefault="00D65A3A" w:rsidP="00D65A3A">
            <w:pPr>
              <w:pStyle w:val="TableParagraph"/>
              <w:ind w:left="24"/>
              <w:rPr>
                <w:sz w:val="20"/>
                <w:szCs w:val="20"/>
                <w:lang w:val="ru-RU"/>
              </w:rPr>
            </w:pPr>
            <w:r w:rsidRPr="002348AC">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B530B71" w14:textId="3F92AB42" w:rsidR="00D65A3A" w:rsidRPr="002348AC" w:rsidRDefault="00D65A3A" w:rsidP="00D65A3A">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78C0EA39"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1BEAC798" w14:textId="1BE69873"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734479"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74C12B53" w14:textId="7916C7D8"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tc>
      </w:tr>
      <w:tr w:rsidR="00D65A3A"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D65A3A" w:rsidRPr="002348AC" w:rsidRDefault="00D65A3A" w:rsidP="00D65A3A">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D65A3A"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D65A3A" w:rsidRPr="002348AC" w:rsidRDefault="00D65A3A" w:rsidP="00D65A3A">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D65A3A" w:rsidRPr="002348AC" w:rsidRDefault="00D65A3A" w:rsidP="00D65A3A">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D65A3A" w:rsidRPr="002348AC" w:rsidRDefault="00D65A3A" w:rsidP="00D65A3A">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6E1ABBD0"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D65A3A" w:rsidRPr="002348AC" w:rsidRDefault="00D65A3A" w:rsidP="00D65A3A">
            <w:pPr>
              <w:pStyle w:val="TableParagraph"/>
              <w:ind w:left="24"/>
              <w:jc w:val="center"/>
              <w:rPr>
                <w:sz w:val="20"/>
                <w:szCs w:val="20"/>
                <w:lang w:val="ru-RU"/>
              </w:rPr>
            </w:pPr>
            <w:r w:rsidRPr="002348AC">
              <w:rPr>
                <w:sz w:val="20"/>
                <w:szCs w:val="20"/>
                <w:lang w:val="ru-RU"/>
              </w:rPr>
              <w:t>Педагоги спец. дисциплин</w:t>
            </w:r>
          </w:p>
        </w:tc>
      </w:tr>
      <w:tr w:rsidR="00D65A3A"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D65A3A" w:rsidRPr="002348AC" w:rsidRDefault="00D65A3A" w:rsidP="00D65A3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D65A3A" w:rsidRPr="002348AC" w:rsidRDefault="00D65A3A" w:rsidP="00D65A3A">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D65A3A" w:rsidRPr="002348AC" w:rsidRDefault="00D65A3A" w:rsidP="00D65A3A">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D65A3A" w:rsidRPr="002348AC" w:rsidRDefault="00D65A3A" w:rsidP="00D65A3A">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групп</w:t>
            </w:r>
          </w:p>
        </w:tc>
      </w:tr>
      <w:tr w:rsidR="00D65A3A"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D65A3A" w:rsidRPr="002348AC" w:rsidRDefault="00D65A3A" w:rsidP="00D65A3A">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D65A3A"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D65A3A" w:rsidRPr="002348AC" w:rsidRDefault="00D65A3A" w:rsidP="00D65A3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D65A3A" w:rsidRPr="002348AC" w:rsidRDefault="00D65A3A" w:rsidP="00D65A3A">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D65A3A" w:rsidRPr="002348AC" w:rsidRDefault="00D65A3A" w:rsidP="00D65A3A">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161721F1"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tc>
      </w:tr>
      <w:tr w:rsidR="00D65A3A"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D65A3A" w:rsidRPr="002348AC" w:rsidRDefault="00D65A3A" w:rsidP="00D65A3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26DAD3C" w:rsidR="00D65A3A" w:rsidRPr="002348AC" w:rsidRDefault="00D65A3A" w:rsidP="00D65A3A">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3" w:name="_GoBack"/>
            <w:bookmarkEnd w:id="3"/>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63A1F0E0"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D65A3A" w:rsidRPr="002348AC" w:rsidRDefault="00D65A3A" w:rsidP="00D65A3A">
            <w:pPr>
              <w:pStyle w:val="TableParagraph"/>
              <w:ind w:left="24"/>
              <w:jc w:val="center"/>
              <w:rPr>
                <w:sz w:val="20"/>
                <w:szCs w:val="20"/>
                <w:lang w:val="ru-RU"/>
              </w:rPr>
            </w:pPr>
          </w:p>
        </w:tc>
      </w:tr>
      <w:tr w:rsidR="00D65A3A"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D65A3A" w:rsidRPr="002348AC" w:rsidRDefault="00D65A3A" w:rsidP="00D65A3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D65A3A" w:rsidRPr="002348AC" w:rsidRDefault="00D65A3A" w:rsidP="00D65A3A">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712FACFF"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tc>
      </w:tr>
      <w:tr w:rsidR="00D65A3A"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D65A3A" w:rsidRPr="002348AC" w:rsidRDefault="00D65A3A" w:rsidP="00D65A3A">
            <w:pPr>
              <w:pStyle w:val="TableParagraph"/>
              <w:ind w:left="24"/>
              <w:jc w:val="center"/>
              <w:rPr>
                <w:sz w:val="20"/>
                <w:szCs w:val="20"/>
                <w:lang w:val="ru-RU"/>
              </w:rPr>
            </w:pPr>
            <w:r w:rsidRPr="002348AC">
              <w:rPr>
                <w:b/>
                <w:sz w:val="20"/>
                <w:szCs w:val="20"/>
                <w:lang w:val="ru-RU"/>
              </w:rPr>
              <w:t>7. Самоуправление</w:t>
            </w:r>
          </w:p>
        </w:tc>
      </w:tr>
      <w:tr w:rsidR="00D65A3A"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D65A3A" w:rsidRPr="002348AC" w:rsidRDefault="00D65A3A" w:rsidP="00D65A3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D65A3A" w:rsidRPr="002348AC" w:rsidRDefault="00D65A3A" w:rsidP="00D65A3A">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D65A3A" w:rsidRPr="002348AC" w:rsidRDefault="00D65A3A" w:rsidP="00D65A3A">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D65A3A" w:rsidRPr="002348AC" w:rsidRDefault="00D65A3A" w:rsidP="00D65A3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D65A3A"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D65A3A" w:rsidRPr="002348AC" w:rsidRDefault="00D65A3A" w:rsidP="00D65A3A">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D65A3A" w:rsidRPr="002348AC" w:rsidRDefault="00D65A3A" w:rsidP="00D65A3A">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D65A3A" w:rsidRPr="002348AC" w:rsidRDefault="00D65A3A" w:rsidP="00D65A3A">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D65A3A"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D65A3A" w:rsidRPr="002348AC" w:rsidRDefault="00D65A3A" w:rsidP="00D65A3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D65A3A" w:rsidRPr="002348AC" w:rsidRDefault="00D65A3A" w:rsidP="00D65A3A">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D65A3A" w:rsidRPr="002348AC" w:rsidRDefault="00D65A3A" w:rsidP="00D65A3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D65A3A" w:rsidRPr="002348AC" w:rsidRDefault="00D65A3A" w:rsidP="00D65A3A">
            <w:pPr>
              <w:pStyle w:val="TableParagraph"/>
              <w:ind w:left="24"/>
              <w:jc w:val="center"/>
              <w:rPr>
                <w:sz w:val="20"/>
                <w:szCs w:val="20"/>
                <w:lang w:val="ru-RU"/>
              </w:rPr>
            </w:pPr>
            <w:proofErr w:type="spellStart"/>
            <w:r w:rsidRPr="002348AC">
              <w:rPr>
                <w:sz w:val="20"/>
                <w:szCs w:val="20"/>
                <w:lang w:val="ru-RU"/>
              </w:rPr>
              <w:lastRenderedPageBreak/>
              <w:t>студсамоуправления</w:t>
            </w:r>
            <w:proofErr w:type="spellEnd"/>
          </w:p>
        </w:tc>
      </w:tr>
      <w:tr w:rsidR="00D65A3A"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D65A3A" w:rsidRPr="002348AC" w:rsidRDefault="00D65A3A" w:rsidP="00D65A3A">
            <w:pPr>
              <w:pStyle w:val="TableParagraph"/>
              <w:ind w:left="24"/>
              <w:rPr>
                <w:sz w:val="20"/>
                <w:szCs w:val="20"/>
                <w:lang w:val="ru-RU"/>
              </w:rPr>
            </w:pPr>
            <w:r w:rsidRPr="002348AC">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D65A3A" w:rsidRPr="002348AC" w:rsidRDefault="00D65A3A" w:rsidP="00D65A3A">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D65A3A" w:rsidRPr="002348AC" w:rsidRDefault="00D65A3A" w:rsidP="00D65A3A">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D65A3A" w:rsidRPr="002348AC" w:rsidRDefault="00D65A3A" w:rsidP="00D65A3A">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D65A3A"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D65A3A" w:rsidRPr="002348AC" w:rsidRDefault="00D65A3A" w:rsidP="00D65A3A">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D65A3A" w:rsidRPr="002348AC" w:rsidRDefault="00D65A3A" w:rsidP="00D65A3A">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7243660F"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D65A3A"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D65A3A" w:rsidRPr="002348AC" w:rsidRDefault="00D65A3A" w:rsidP="00D65A3A">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D65A3A"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D65A3A" w:rsidRPr="002348AC" w:rsidRDefault="00D65A3A" w:rsidP="00D65A3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D65A3A" w:rsidRPr="002348AC" w:rsidRDefault="00D65A3A" w:rsidP="00D65A3A">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D65A3A" w:rsidRPr="002348AC" w:rsidRDefault="00D65A3A" w:rsidP="00D65A3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D65A3A" w:rsidRPr="002348AC" w:rsidRDefault="00D65A3A" w:rsidP="00D65A3A">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 учебных групп</w:t>
            </w:r>
          </w:p>
        </w:tc>
      </w:tr>
      <w:tr w:rsidR="00D65A3A"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D65A3A" w:rsidRPr="002348AC" w:rsidRDefault="00D65A3A" w:rsidP="00D65A3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D65A3A" w:rsidRPr="002348AC" w:rsidRDefault="00D65A3A" w:rsidP="00D65A3A">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D65A3A" w:rsidRPr="002348AC" w:rsidRDefault="00D65A3A" w:rsidP="00D65A3A">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D65A3A" w:rsidRPr="002348AC" w:rsidRDefault="00D65A3A" w:rsidP="00D65A3A">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групп</w:t>
            </w:r>
          </w:p>
        </w:tc>
      </w:tr>
      <w:tr w:rsidR="00D65A3A"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D65A3A" w:rsidRPr="002348AC" w:rsidRDefault="00D65A3A" w:rsidP="00D65A3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D65A3A" w:rsidRPr="002348AC" w:rsidRDefault="00D65A3A" w:rsidP="00D65A3A">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в течение </w:t>
            </w:r>
          </w:p>
          <w:p w14:paraId="239D1228"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групп</w:t>
            </w:r>
          </w:p>
        </w:tc>
      </w:tr>
      <w:tr w:rsidR="00D65A3A"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D65A3A" w:rsidRPr="002348AC" w:rsidRDefault="00D65A3A" w:rsidP="00D65A3A">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D65A3A"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D65A3A" w:rsidRPr="002348AC" w:rsidRDefault="00D65A3A" w:rsidP="00D65A3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D65A3A" w:rsidRPr="002348AC" w:rsidRDefault="00D65A3A" w:rsidP="00D65A3A">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D65A3A" w:rsidRPr="002348AC" w:rsidRDefault="00D65A3A" w:rsidP="00D65A3A">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D65A3A" w:rsidRPr="002348AC" w:rsidRDefault="00D65A3A" w:rsidP="00D65A3A">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D65A3A" w:rsidRPr="002348AC" w:rsidRDefault="00D65A3A" w:rsidP="00D65A3A">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D65A3A"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D65A3A" w:rsidRPr="002348AC" w:rsidRDefault="00D65A3A" w:rsidP="00D65A3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D65A3A" w:rsidRPr="002348AC" w:rsidRDefault="00D65A3A" w:rsidP="00D65A3A">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D65A3A"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D65A3A" w:rsidRPr="002348AC" w:rsidRDefault="00D65A3A" w:rsidP="00D65A3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D65A3A" w:rsidRPr="002348AC" w:rsidRDefault="00D65A3A" w:rsidP="00D65A3A">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D65A3A" w:rsidRPr="002348AC" w:rsidRDefault="00D65A3A" w:rsidP="00D65A3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D65A3A" w:rsidRPr="002348AC" w:rsidRDefault="00D65A3A" w:rsidP="00D65A3A">
            <w:pPr>
              <w:pStyle w:val="TableParagraph"/>
              <w:ind w:left="24"/>
              <w:jc w:val="center"/>
              <w:rPr>
                <w:sz w:val="20"/>
                <w:szCs w:val="20"/>
                <w:lang w:val="ru-RU"/>
              </w:rPr>
            </w:pPr>
            <w:r w:rsidRPr="002348AC">
              <w:rPr>
                <w:sz w:val="20"/>
                <w:szCs w:val="20"/>
                <w:lang w:val="ru-RU"/>
              </w:rPr>
              <w:t>в течение</w:t>
            </w:r>
          </w:p>
          <w:p w14:paraId="1D1F50AE"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D65A3A" w:rsidRPr="002348AC" w:rsidRDefault="00D65A3A" w:rsidP="00D65A3A">
            <w:pPr>
              <w:pStyle w:val="TableParagraph"/>
              <w:ind w:left="24"/>
              <w:jc w:val="center"/>
              <w:rPr>
                <w:sz w:val="20"/>
                <w:szCs w:val="20"/>
                <w:lang w:val="ru-RU"/>
              </w:rPr>
            </w:pPr>
            <w:r w:rsidRPr="002348AC">
              <w:rPr>
                <w:sz w:val="20"/>
                <w:szCs w:val="20"/>
                <w:lang w:val="ru-RU"/>
              </w:rPr>
              <w:t>учебных групп</w:t>
            </w:r>
          </w:p>
        </w:tc>
      </w:tr>
      <w:tr w:rsidR="00D65A3A"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D65A3A" w:rsidRPr="002348AC" w:rsidRDefault="00D65A3A" w:rsidP="00D65A3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D65A3A" w:rsidRPr="002348AC" w:rsidRDefault="00D65A3A" w:rsidP="00D65A3A">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D65A3A" w:rsidRPr="002348AC" w:rsidRDefault="00D65A3A" w:rsidP="00D65A3A">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D65A3A" w:rsidRPr="002348AC" w:rsidRDefault="00D65A3A" w:rsidP="00D65A3A">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D65A3A" w:rsidRPr="002348AC" w:rsidRDefault="00D65A3A" w:rsidP="00D65A3A">
            <w:pPr>
              <w:pStyle w:val="TableParagraph"/>
              <w:ind w:left="24"/>
              <w:jc w:val="center"/>
              <w:rPr>
                <w:sz w:val="20"/>
                <w:szCs w:val="20"/>
                <w:lang w:val="ru-RU"/>
              </w:rPr>
            </w:pPr>
            <w:r w:rsidRPr="002348AC">
              <w:rPr>
                <w:sz w:val="20"/>
                <w:szCs w:val="20"/>
                <w:lang w:val="ru-RU"/>
              </w:rPr>
              <w:t>Заведующие СП</w:t>
            </w:r>
          </w:p>
        </w:tc>
      </w:tr>
      <w:tr w:rsidR="00D65A3A"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D65A3A" w:rsidRPr="002348AC" w:rsidRDefault="00D65A3A" w:rsidP="00D65A3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D65A3A" w:rsidRPr="002348AC" w:rsidRDefault="00D65A3A" w:rsidP="00D65A3A">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D65A3A" w:rsidRPr="002348AC" w:rsidRDefault="00D65A3A" w:rsidP="00D65A3A">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D65A3A" w:rsidRPr="002348AC" w:rsidRDefault="00D65A3A" w:rsidP="00D65A3A">
            <w:pPr>
              <w:pStyle w:val="TableParagraph"/>
              <w:ind w:left="24"/>
              <w:jc w:val="center"/>
              <w:rPr>
                <w:sz w:val="20"/>
                <w:szCs w:val="20"/>
                <w:lang w:val="ru-RU"/>
              </w:rPr>
            </w:pPr>
            <w:r w:rsidRPr="002348AC">
              <w:rPr>
                <w:sz w:val="20"/>
                <w:szCs w:val="20"/>
                <w:lang w:val="ru-RU"/>
              </w:rPr>
              <w:t>в течение</w:t>
            </w:r>
          </w:p>
          <w:p w14:paraId="5E4ADBD5"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D65A3A" w:rsidRPr="002348AC" w:rsidRDefault="00D65A3A" w:rsidP="00D65A3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D65A3A" w:rsidRPr="002348AC" w:rsidRDefault="00D65A3A" w:rsidP="00D65A3A">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 xml:space="preserve">(волонтерство) </w:t>
      </w:r>
      <w:hyperlink r:id="rId17" w:history="1">
        <w:r>
          <w:rPr>
            <w:rStyle w:val="ad"/>
          </w:rPr>
          <w:t>https://onf.ru</w:t>
        </w:r>
      </w:hyperlink>
      <w:r>
        <w:t>;</w:t>
      </w:r>
    </w:p>
    <w:p w14:paraId="60CF4775" w14:textId="4A746AD6" w:rsidR="000C531B" w:rsidRPr="00EB7F5C" w:rsidRDefault="00EB7F5C" w:rsidP="00EB7F5C">
      <w:pPr>
        <w:pStyle w:val="a3"/>
        <w:spacing w:before="5"/>
        <w:rPr>
          <w:bCs/>
        </w:rPr>
      </w:pPr>
      <w:r>
        <w:rPr>
          <w:rFonts w:ascii="Microsoft Sans Serif"/>
        </w:rPr>
        <w:t xml:space="preserve"> </w:t>
      </w:r>
    </w:p>
    <w:sectPr w:rsidR="000C531B" w:rsidRPr="00EB7F5C" w:rsidSect="00F15667">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54FC" w14:textId="77777777" w:rsidR="00BA33B5" w:rsidRDefault="00BA33B5" w:rsidP="0018331B">
      <w:pPr>
        <w:spacing w:after="0" w:line="240" w:lineRule="auto"/>
      </w:pPr>
      <w:r>
        <w:separator/>
      </w:r>
    </w:p>
  </w:endnote>
  <w:endnote w:type="continuationSeparator" w:id="0">
    <w:p w14:paraId="7A7D57E7" w14:textId="77777777" w:rsidR="00BA33B5" w:rsidRDefault="00BA33B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DB6E42" w:rsidRDefault="00DB6E4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DB6E42" w:rsidRDefault="00DB6E42" w:rsidP="00733AEF">
    <w:pPr>
      <w:pStyle w:val="a5"/>
      <w:ind w:right="360"/>
    </w:pPr>
  </w:p>
  <w:p w14:paraId="0F2E42B6" w14:textId="77777777" w:rsidR="00DB6E42" w:rsidRDefault="00DB6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DB6E42" w:rsidRDefault="00DB6E42"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88AE" w14:textId="77777777" w:rsidR="00BA33B5" w:rsidRDefault="00BA33B5" w:rsidP="0018331B">
      <w:pPr>
        <w:spacing w:after="0" w:line="240" w:lineRule="auto"/>
      </w:pPr>
      <w:r>
        <w:separator/>
      </w:r>
    </w:p>
  </w:footnote>
  <w:footnote w:type="continuationSeparator" w:id="0">
    <w:p w14:paraId="31BFB602" w14:textId="77777777" w:rsidR="00BA33B5" w:rsidRDefault="00BA33B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BFE"/>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0DC3"/>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1934"/>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1E9"/>
    <w:rsid w:val="00542512"/>
    <w:rsid w:val="00542642"/>
    <w:rsid w:val="0054282C"/>
    <w:rsid w:val="0054368F"/>
    <w:rsid w:val="00543EE7"/>
    <w:rsid w:val="00554D8A"/>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0C9"/>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3F00"/>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89E"/>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12CE"/>
    <w:rsid w:val="00AC5636"/>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3B5"/>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3227"/>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5A3A"/>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671"/>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5667"/>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C6868"/>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566C-7DE7-4FC3-932A-0CAC5478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24422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22</cp:revision>
  <cp:lastPrinted>2023-08-09T07:29:00Z</cp:lastPrinted>
  <dcterms:created xsi:type="dcterms:W3CDTF">2024-03-21T08:24:00Z</dcterms:created>
  <dcterms:modified xsi:type="dcterms:W3CDTF">2024-04-19T05:55:00Z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