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0" w:rsidRDefault="008D0C1B">
      <w:pPr>
        <w:rPr>
          <w:rFonts w:ascii="Times New Roman" w:hAnsi="Times New Roman" w:cs="Times New Roman"/>
          <w:sz w:val="28"/>
          <w:szCs w:val="28"/>
        </w:rPr>
      </w:pPr>
      <w:r w:rsidRPr="008D0C1B">
        <w:rPr>
          <w:rFonts w:ascii="Times New Roman" w:hAnsi="Times New Roman" w:cs="Times New Roman"/>
          <w:sz w:val="28"/>
          <w:szCs w:val="28"/>
        </w:rPr>
        <w:t>Вариант 1</w:t>
      </w:r>
    </w:p>
    <w:p w:rsidR="00E07A07" w:rsidRDefault="00E07A07">
      <w:pPr>
        <w:rPr>
          <w:rFonts w:ascii="Times New Roman" w:hAnsi="Times New Roman" w:cs="Times New Roman"/>
          <w:sz w:val="28"/>
          <w:szCs w:val="28"/>
        </w:rPr>
      </w:pPr>
    </w:p>
    <w:p w:rsidR="00780189" w:rsidRPr="00780189" w:rsidRDefault="00780189" w:rsidP="002C63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 w:rsidRPr="00780189">
        <w:rPr>
          <w:rFonts w:ascii="Times New Roman CYR" w:hAnsi="Times New Roman CYR" w:cs="Times New Roman CYR"/>
          <w:color w:val="000000"/>
          <w:sz w:val="28"/>
          <w:szCs w:val="28"/>
        </w:rPr>
        <w:t xml:space="preserve">Опорный элемент сборного марша, к которому примыкают ступени сбоку - это </w:t>
      </w:r>
    </w:p>
    <w:p w:rsidR="00780189" w:rsidRPr="00780189" w:rsidRDefault="00780189" w:rsidP="00780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80189">
        <w:rPr>
          <w:rFonts w:ascii="Times New Roman CYR" w:hAnsi="Times New Roman CYR" w:cs="Times New Roman CYR"/>
          <w:iCs/>
          <w:color w:val="000000"/>
          <w:sz w:val="24"/>
          <w:szCs w:val="24"/>
        </w:rPr>
        <w:t>Выберите один из вариантов ответа:</w:t>
      </w:r>
    </w:p>
    <w:p w:rsidR="00780189" w:rsidRDefault="00780189" w:rsidP="007801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фризовая ступень</w:t>
      </w:r>
      <w:r w:rsidRPr="00B807EA">
        <w:rPr>
          <w:rFonts w:ascii="Times New Roman CYR" w:hAnsi="Times New Roman CYR" w:cs="Times New Roman CYR"/>
          <w:color w:val="000000"/>
        </w:rPr>
        <w:t xml:space="preserve">        </w:t>
      </w: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площадочная балка</w:t>
      </w:r>
      <w:r w:rsidRPr="00B807EA">
        <w:rPr>
          <w:rFonts w:ascii="Times New Roman CYR" w:hAnsi="Times New Roman CYR" w:cs="Times New Roman CYR"/>
          <w:color w:val="000000"/>
        </w:rPr>
        <w:t xml:space="preserve">      </w:t>
      </w: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тетива</w:t>
      </w:r>
      <w:r w:rsidRPr="00B807EA">
        <w:rPr>
          <w:rFonts w:ascii="Times New Roman CYR" w:hAnsi="Times New Roman CYR" w:cs="Times New Roman CYR"/>
          <w:color w:val="000000"/>
        </w:rPr>
        <w:t xml:space="preserve">      </w:t>
      </w:r>
      <w:r>
        <w:rPr>
          <w:rFonts w:ascii="Times New Roman CYR" w:hAnsi="Times New Roman CYR" w:cs="Times New Roman CYR"/>
          <w:color w:val="000000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косоур</w:t>
      </w:r>
      <w:proofErr w:type="spellEnd"/>
    </w:p>
    <w:p w:rsid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Pr="004304A9" w:rsidRDefault="0078018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>2.</w:t>
      </w:r>
      <w:r w:rsidR="00BE731B" w:rsidRPr="004304A9">
        <w:rPr>
          <w:rFonts w:ascii="Times New Roman" w:hAnsi="Times New Roman" w:cs="Times New Roman"/>
          <w:sz w:val="28"/>
          <w:szCs w:val="28"/>
        </w:rPr>
        <w:t xml:space="preserve"> Основные с</w:t>
      </w:r>
      <w:r w:rsidR="004304A9">
        <w:rPr>
          <w:rFonts w:ascii="Times New Roman" w:hAnsi="Times New Roman" w:cs="Times New Roman"/>
          <w:sz w:val="28"/>
          <w:szCs w:val="28"/>
        </w:rPr>
        <w:t>войства растворной смеси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304A9">
        <w:rPr>
          <w:rFonts w:ascii="Times New Roman" w:hAnsi="Times New Roman" w:cs="Times New Roman"/>
          <w:sz w:val="28"/>
          <w:szCs w:val="28"/>
        </w:rPr>
        <w:t>связность, подвижность, жесткость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304A9">
        <w:rPr>
          <w:rFonts w:ascii="Times New Roman" w:hAnsi="Times New Roman" w:cs="Times New Roman"/>
          <w:sz w:val="28"/>
          <w:szCs w:val="28"/>
        </w:rPr>
        <w:t xml:space="preserve">водоудерживающая способность, подвижность, удобоукладываемость 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304A9">
        <w:rPr>
          <w:rFonts w:ascii="Times New Roman" w:hAnsi="Times New Roman" w:cs="Times New Roman"/>
          <w:sz w:val="28"/>
          <w:szCs w:val="28"/>
        </w:rPr>
        <w:t xml:space="preserve">прочность, однородность, </w:t>
      </w:r>
      <w:proofErr w:type="spellStart"/>
      <w:r w:rsidR="00807AD5" w:rsidRPr="004304A9">
        <w:rPr>
          <w:rFonts w:ascii="Times New Roman" w:hAnsi="Times New Roman" w:cs="Times New Roman"/>
          <w:sz w:val="28"/>
          <w:szCs w:val="28"/>
        </w:rPr>
        <w:t>удобоукладываемость</w:t>
      </w:r>
      <w:proofErr w:type="spellEnd"/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304A9">
        <w:rPr>
          <w:rFonts w:ascii="Times New Roman" w:hAnsi="Times New Roman" w:cs="Times New Roman"/>
          <w:sz w:val="28"/>
          <w:szCs w:val="28"/>
        </w:rPr>
        <w:t>морозостойкость, сцепление с основанием, пластичность</w:t>
      </w:r>
    </w:p>
    <w:p w:rsid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189">
        <w:rPr>
          <w:rFonts w:ascii="Times New Roman" w:hAnsi="Times New Roman" w:cs="Times New Roman"/>
          <w:sz w:val="28"/>
          <w:szCs w:val="28"/>
        </w:rPr>
        <w:t>. Укажите, какая система планировки не используется при проектировании жилых зданий?</w:t>
      </w:r>
    </w:p>
    <w:p w:rsidR="00780189" w:rsidRPr="00780189" w:rsidRDefault="00780189" w:rsidP="00780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018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1) Коридорная.     </w:t>
      </w:r>
      <w:r w:rsidR="00111A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0189">
        <w:rPr>
          <w:rFonts w:ascii="Times New Roman" w:hAnsi="Times New Roman" w:cs="Times New Roman"/>
          <w:sz w:val="28"/>
          <w:szCs w:val="28"/>
        </w:rPr>
        <w:t>2) Зальная.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3) Галерейная.     </w:t>
      </w:r>
      <w:r w:rsidR="00111A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0189">
        <w:rPr>
          <w:rFonts w:ascii="Times New Roman" w:hAnsi="Times New Roman" w:cs="Times New Roman"/>
          <w:sz w:val="28"/>
          <w:szCs w:val="28"/>
        </w:rPr>
        <w:t>4) Секционная</w:t>
      </w:r>
      <w:r w:rsidR="00111AC5">
        <w:rPr>
          <w:rFonts w:ascii="Times New Roman" w:hAnsi="Times New Roman" w:cs="Times New Roman"/>
          <w:sz w:val="28"/>
          <w:szCs w:val="28"/>
        </w:rPr>
        <w:t>.</w:t>
      </w:r>
    </w:p>
    <w:p w:rsidR="00780189" w:rsidRDefault="0078018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>4. Каково назначение карнизного участка стены?</w:t>
      </w:r>
    </w:p>
    <w:p w:rsidR="00780189" w:rsidRPr="003A7329" w:rsidRDefault="00780189" w:rsidP="00780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Для устройства ограждения крыши;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Для 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3) Для </w:t>
      </w:r>
      <w:proofErr w:type="spellStart"/>
      <w:r w:rsidRPr="00780189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780189">
        <w:rPr>
          <w:rFonts w:ascii="Times New Roman" w:hAnsi="Times New Roman" w:cs="Times New Roman"/>
          <w:sz w:val="28"/>
          <w:szCs w:val="28"/>
        </w:rPr>
        <w:t xml:space="preserve"> на него пилястр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>4) Для отвода воды с крыш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C1B" w:rsidRDefault="008D0C1B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Pr="0077132F" w:rsidRDefault="003A7329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sz w:val="28"/>
          <w:szCs w:val="28"/>
        </w:rPr>
        <w:t>5.</w:t>
      </w:r>
      <w:r w:rsidR="00BE731B" w:rsidRPr="0077132F">
        <w:rPr>
          <w:rFonts w:ascii="Times New Roman" w:hAnsi="Times New Roman" w:cs="Times New Roman"/>
          <w:sz w:val="28"/>
          <w:szCs w:val="28"/>
        </w:rPr>
        <w:t xml:space="preserve"> Размеры обыкновенного кирпича 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132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7132F"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65;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7132F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65; 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7132F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60;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7132F"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3A7329" w:rsidRDefault="003A732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0189" w:rsidRPr="003A7329">
        <w:rPr>
          <w:rFonts w:ascii="Times New Roman" w:hAnsi="Times New Roman" w:cs="Times New Roman"/>
          <w:sz w:val="28"/>
          <w:szCs w:val="28"/>
        </w:rPr>
        <w:t xml:space="preserve">. </w:t>
      </w:r>
      <w:r w:rsidRPr="003A7329">
        <w:rPr>
          <w:rFonts w:ascii="Times New Roman" w:hAnsi="Times New Roman" w:cs="Times New Roman"/>
          <w:sz w:val="28"/>
          <w:szCs w:val="28"/>
        </w:rPr>
        <w:t>Какие виды разрезки на монтажные элементы характерны для крупноблочных стен?</w:t>
      </w:r>
    </w:p>
    <w:p w:rsidR="003A7329" w:rsidRPr="003A7329" w:rsidRDefault="003A7329" w:rsidP="003A7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3A7329" w:rsidRP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7329">
        <w:rPr>
          <w:rFonts w:ascii="Times New Roman" w:hAnsi="Times New Roman" w:cs="Times New Roman"/>
          <w:sz w:val="28"/>
          <w:szCs w:val="28"/>
        </w:rPr>
        <w:t xml:space="preserve">1) Двух -, </w:t>
      </w:r>
      <w:proofErr w:type="gramStart"/>
      <w:r w:rsidRPr="003A732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A7329">
        <w:rPr>
          <w:rFonts w:ascii="Times New Roman" w:hAnsi="Cambria Math" w:cs="Times New Roman"/>
          <w:sz w:val="28"/>
          <w:szCs w:val="28"/>
        </w:rPr>
        <w:t>ѐ</w:t>
      </w:r>
      <w:r w:rsidRPr="003A7329">
        <w:rPr>
          <w:rFonts w:ascii="Times New Roman" w:hAnsi="Times New Roman" w:cs="Times New Roman"/>
          <w:sz w:val="28"/>
          <w:szCs w:val="28"/>
        </w:rPr>
        <w:t>хрядная разрезка.</w:t>
      </w:r>
      <w:r w:rsidR="001863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329">
        <w:rPr>
          <w:rFonts w:ascii="Times New Roman" w:hAnsi="Times New Roman" w:cs="Times New Roman"/>
          <w:sz w:val="28"/>
          <w:szCs w:val="28"/>
        </w:rPr>
        <w:t>2) Четыр</w:t>
      </w:r>
      <w:r w:rsidRPr="003A7329">
        <w:rPr>
          <w:rFonts w:ascii="Times New Roman" w:hAnsi="Cambria Math" w:cs="Times New Roman"/>
          <w:sz w:val="28"/>
          <w:szCs w:val="28"/>
        </w:rPr>
        <w:t>ѐ</w:t>
      </w:r>
      <w:r w:rsidRPr="003A7329">
        <w:rPr>
          <w:rFonts w:ascii="Times New Roman" w:hAnsi="Times New Roman" w:cs="Times New Roman"/>
          <w:sz w:val="28"/>
          <w:szCs w:val="28"/>
        </w:rPr>
        <w:t xml:space="preserve">х -, </w:t>
      </w:r>
      <w:proofErr w:type="spellStart"/>
      <w:r w:rsidRPr="003A7329">
        <w:rPr>
          <w:rFonts w:ascii="Times New Roman" w:hAnsi="Times New Roman" w:cs="Times New Roman"/>
          <w:sz w:val="28"/>
          <w:szCs w:val="28"/>
        </w:rPr>
        <w:t>пятирядная</w:t>
      </w:r>
      <w:proofErr w:type="spellEnd"/>
      <w:r w:rsidRPr="003A7329">
        <w:rPr>
          <w:rFonts w:ascii="Times New Roman" w:hAnsi="Times New Roman" w:cs="Times New Roman"/>
          <w:sz w:val="28"/>
          <w:szCs w:val="28"/>
        </w:rPr>
        <w:t xml:space="preserve"> разрезка.</w:t>
      </w:r>
    </w:p>
    <w:p w:rsidR="003A7329" w:rsidRP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7329">
        <w:rPr>
          <w:rFonts w:ascii="Times New Roman" w:hAnsi="Times New Roman" w:cs="Times New Roman"/>
          <w:sz w:val="28"/>
          <w:szCs w:val="28"/>
        </w:rPr>
        <w:t>3) Многорядная разрезка.</w:t>
      </w:r>
    </w:p>
    <w:p w:rsidR="003A7329" w:rsidRP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7329">
        <w:rPr>
          <w:rFonts w:ascii="Times New Roman" w:hAnsi="Times New Roman" w:cs="Times New Roman"/>
          <w:sz w:val="28"/>
          <w:szCs w:val="28"/>
        </w:rPr>
        <w:t>4) Дв</w:t>
      </w:r>
      <w:r w:rsidR="0084138D">
        <w:rPr>
          <w:rFonts w:ascii="Times New Roman" w:hAnsi="Times New Roman" w:cs="Times New Roman"/>
          <w:sz w:val="28"/>
          <w:szCs w:val="28"/>
        </w:rPr>
        <w:t>ухрядная</w:t>
      </w:r>
      <w:r w:rsidRPr="003A7329">
        <w:rPr>
          <w:rFonts w:ascii="Times New Roman" w:hAnsi="Times New Roman" w:cs="Times New Roman"/>
          <w:sz w:val="28"/>
          <w:szCs w:val="28"/>
        </w:rPr>
        <w:t>, четыр</w:t>
      </w:r>
      <w:r w:rsidRPr="003A7329">
        <w:rPr>
          <w:rFonts w:ascii="Times New Roman" w:hAnsi="Cambria Math" w:cs="Times New Roman"/>
          <w:sz w:val="28"/>
          <w:szCs w:val="28"/>
        </w:rPr>
        <w:t>ѐ</w:t>
      </w:r>
      <w:r w:rsidRPr="003A7329">
        <w:rPr>
          <w:rFonts w:ascii="Times New Roman" w:hAnsi="Times New Roman" w:cs="Times New Roman"/>
          <w:sz w:val="28"/>
          <w:szCs w:val="28"/>
        </w:rPr>
        <w:t>хрядная разрезка.</w:t>
      </w:r>
    </w:p>
    <w:p w:rsidR="003A7329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3A7329">
        <w:rPr>
          <w:color w:val="000000"/>
          <w:sz w:val="28"/>
          <w:szCs w:val="28"/>
        </w:rPr>
        <w:t xml:space="preserve"> </w:t>
      </w:r>
      <w:r w:rsidRPr="005431EE">
        <w:rPr>
          <w:color w:val="000000"/>
          <w:sz w:val="28"/>
          <w:szCs w:val="28"/>
        </w:rPr>
        <w:t>Прочность здания – это:</w:t>
      </w:r>
    </w:p>
    <w:p w:rsidR="003A7329" w:rsidRPr="003A7329" w:rsidRDefault="003A7329" w:rsidP="003A7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431E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способность к </w:t>
      </w:r>
      <w:proofErr w:type="spellStart"/>
      <w:r w:rsidR="00807AD5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разрушению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431EE">
        <w:rPr>
          <w:color w:val="000000"/>
          <w:sz w:val="28"/>
          <w:szCs w:val="28"/>
        </w:rPr>
        <w:t>в какие бы услови</w:t>
      </w:r>
      <w:r>
        <w:rPr>
          <w:color w:val="000000"/>
          <w:sz w:val="28"/>
          <w:szCs w:val="28"/>
        </w:rPr>
        <w:t>я эксплуатации оно не попадало;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431EE">
        <w:rPr>
          <w:color w:val="000000"/>
          <w:sz w:val="28"/>
          <w:szCs w:val="28"/>
        </w:rPr>
        <w:t>) степень занятости материалов конструкции, из которых оно сооружено</w:t>
      </w:r>
      <w:r>
        <w:rPr>
          <w:color w:val="000000"/>
          <w:sz w:val="28"/>
          <w:szCs w:val="28"/>
        </w:rPr>
        <w:t>;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431EE">
        <w:rPr>
          <w:color w:val="000000"/>
          <w:sz w:val="28"/>
          <w:szCs w:val="28"/>
        </w:rPr>
        <w:t>) уменьшение затрат стоимости и трудоемкости материалов, снижения массы здания и трудовых затрат на возведение</w:t>
      </w:r>
      <w:r>
        <w:rPr>
          <w:color w:val="000000"/>
          <w:sz w:val="28"/>
          <w:szCs w:val="28"/>
        </w:rPr>
        <w:t>;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31EE">
        <w:rPr>
          <w:color w:val="000000"/>
          <w:sz w:val="28"/>
          <w:szCs w:val="28"/>
        </w:rPr>
        <w:t>) все ответы правильные</w:t>
      </w:r>
      <w:r>
        <w:rPr>
          <w:color w:val="000000"/>
          <w:sz w:val="28"/>
          <w:szCs w:val="28"/>
        </w:rPr>
        <w:t>.</w:t>
      </w:r>
    </w:p>
    <w:p w:rsidR="00780189" w:rsidRDefault="0078018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3A7329" w:rsidP="00BE731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8. </w:t>
      </w:r>
      <w:r w:rsidR="00BE731B">
        <w:rPr>
          <w:rStyle w:val="c1"/>
          <w:color w:val="000000"/>
          <w:sz w:val="28"/>
          <w:szCs w:val="28"/>
        </w:rPr>
        <w:t>К физическим свойствам материалов относятся</w:t>
      </w:r>
      <w:proofErr w:type="gramStart"/>
      <w:r w:rsidR="00BE731B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62272">
        <w:rPr>
          <w:rStyle w:val="c2"/>
          <w:bCs/>
          <w:color w:val="000000"/>
          <w:sz w:val="28"/>
          <w:szCs w:val="28"/>
        </w:rPr>
        <w:t>1) плотность</w:t>
      </w:r>
      <w:r>
        <w:rPr>
          <w:rStyle w:val="c2"/>
          <w:bCs/>
          <w:color w:val="000000"/>
          <w:sz w:val="28"/>
          <w:szCs w:val="28"/>
        </w:rPr>
        <w:t>,</w:t>
      </w:r>
      <w:r w:rsidRPr="0086227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прочность;</w:t>
      </w:r>
    </w:p>
    <w:p w:rsidR="00BE731B" w:rsidRPr="0077147D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2) износостойкость</w:t>
      </w:r>
      <w:r>
        <w:rPr>
          <w:color w:val="000000"/>
        </w:rPr>
        <w:t xml:space="preserve">, </w:t>
      </w:r>
      <w:r>
        <w:rPr>
          <w:rStyle w:val="c2"/>
          <w:color w:val="000000"/>
          <w:sz w:val="28"/>
          <w:szCs w:val="28"/>
        </w:rPr>
        <w:t>твердость;</w:t>
      </w:r>
      <w:r w:rsidRPr="0077147D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7147D">
        <w:rPr>
          <w:rStyle w:val="c2"/>
          <w:bCs/>
          <w:color w:val="000000"/>
          <w:sz w:val="28"/>
          <w:szCs w:val="28"/>
        </w:rPr>
        <w:t>морозостойкость</w:t>
      </w:r>
      <w:r>
        <w:rPr>
          <w:rStyle w:val="c2"/>
          <w:bCs/>
          <w:color w:val="000000"/>
          <w:sz w:val="28"/>
          <w:szCs w:val="28"/>
        </w:rPr>
        <w:t>;</w:t>
      </w:r>
    </w:p>
    <w:p w:rsidR="00BE731B" w:rsidRPr="0077132F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7132F">
        <w:rPr>
          <w:rStyle w:val="c2"/>
          <w:bCs/>
          <w:color w:val="000000"/>
          <w:sz w:val="28"/>
          <w:szCs w:val="28"/>
        </w:rPr>
        <w:t>3) прочность, влажность, морозостойкость;</w:t>
      </w:r>
    </w:p>
    <w:p w:rsidR="00BE731B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4) </w:t>
      </w:r>
      <w:proofErr w:type="spellStart"/>
      <w:r>
        <w:rPr>
          <w:rStyle w:val="c2"/>
          <w:color w:val="000000"/>
          <w:sz w:val="28"/>
          <w:szCs w:val="28"/>
        </w:rPr>
        <w:t>коррозионностойкость</w:t>
      </w:r>
      <w:proofErr w:type="spellEnd"/>
      <w:r>
        <w:rPr>
          <w:color w:val="000000"/>
        </w:rPr>
        <w:t xml:space="preserve">, </w:t>
      </w:r>
      <w:r>
        <w:rPr>
          <w:rStyle w:val="c2"/>
          <w:color w:val="000000"/>
          <w:sz w:val="28"/>
          <w:szCs w:val="28"/>
        </w:rPr>
        <w:t>химическая активность.</w:t>
      </w:r>
    </w:p>
    <w:p w:rsidR="003A7329" w:rsidRDefault="003A732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5431EE" w:rsidRDefault="003A7329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80189">
        <w:rPr>
          <w:sz w:val="28"/>
          <w:szCs w:val="28"/>
        </w:rPr>
        <w:t xml:space="preserve">. </w:t>
      </w:r>
      <w:r w:rsidR="0081247D" w:rsidRPr="005431EE">
        <w:rPr>
          <w:color w:val="000000"/>
          <w:sz w:val="28"/>
          <w:szCs w:val="28"/>
        </w:rPr>
        <w:t>Часть здания с размерами, равными высоте этажа, пролету и шагу – это: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431EE">
        <w:rPr>
          <w:color w:val="000000"/>
          <w:sz w:val="28"/>
          <w:szCs w:val="28"/>
        </w:rPr>
        <w:t>) о</w:t>
      </w:r>
      <w:r>
        <w:rPr>
          <w:color w:val="000000"/>
          <w:sz w:val="28"/>
          <w:szCs w:val="28"/>
        </w:rPr>
        <w:t>бъемно — планировочный элемент;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431EE">
        <w:rPr>
          <w:color w:val="000000"/>
          <w:sz w:val="28"/>
          <w:szCs w:val="28"/>
        </w:rPr>
        <w:t>) планировочный элемент</w:t>
      </w:r>
      <w:r>
        <w:rPr>
          <w:color w:val="000000"/>
          <w:sz w:val="28"/>
          <w:szCs w:val="28"/>
        </w:rPr>
        <w:t>;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431EE">
        <w:rPr>
          <w:color w:val="000000"/>
          <w:sz w:val="28"/>
          <w:szCs w:val="28"/>
        </w:rPr>
        <w:t>) температурный блок</w:t>
      </w:r>
      <w:r>
        <w:rPr>
          <w:color w:val="000000"/>
          <w:sz w:val="28"/>
          <w:szCs w:val="28"/>
        </w:rPr>
        <w:t>;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31EE">
        <w:rPr>
          <w:color w:val="000000"/>
          <w:sz w:val="28"/>
          <w:szCs w:val="28"/>
        </w:rPr>
        <w:t>) основание</w:t>
      </w:r>
      <w:r>
        <w:rPr>
          <w:color w:val="000000"/>
          <w:sz w:val="28"/>
          <w:szCs w:val="28"/>
        </w:rPr>
        <w:t>.</w:t>
      </w:r>
    </w:p>
    <w:p w:rsidR="00780189" w:rsidRDefault="0078018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81247D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04A9">
        <w:rPr>
          <w:rStyle w:val="c2"/>
          <w:color w:val="000000"/>
          <w:sz w:val="28"/>
          <w:szCs w:val="28"/>
        </w:rPr>
        <w:t>Горные породы - это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2C6361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минеральная масса, состоящая из одного или нескольких минералов</w:t>
      </w:r>
      <w:r w:rsid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вещества определенного химического строения и состава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значительные по объёму скопления минералов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небольшие по объёму скопления магнезиальных минералов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A61" w:rsidRDefault="0081247D" w:rsidP="00CB5A6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B5A61">
        <w:rPr>
          <w:color w:val="000000"/>
          <w:sz w:val="28"/>
          <w:szCs w:val="28"/>
        </w:rPr>
        <w:t>Строительная система здания – это</w:t>
      </w:r>
    </w:p>
    <w:p w:rsidR="00CB5A61" w:rsidRPr="003C203C" w:rsidRDefault="00CB5A61" w:rsidP="00CB5A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203C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конструктивного решения здания по материалу и технологии возведения его конструкций в соответствии с конструктивной схемой;</w:t>
      </w:r>
    </w:p>
    <w:p w:rsid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Взаимосвязанная совокупность вертикальных и горизонтальных несущих конструкций здания;</w:t>
      </w:r>
    </w:p>
    <w:p w:rsid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Совокупность вертикальных несущих конструкций здания с учетом материала, из которого они изготовлены;</w:t>
      </w:r>
    </w:p>
    <w:p w:rsidR="0081247D" w:rsidRP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конструктивного решения здания по материалу и технологии возведения его конструкций.</w:t>
      </w:r>
    </w:p>
    <w:p w:rsidR="00BE731B" w:rsidRDefault="0081247D" w:rsidP="00BE731B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BE731B" w:rsidRPr="0077147D">
        <w:rPr>
          <w:rStyle w:val="c2"/>
          <w:color w:val="000000"/>
          <w:sz w:val="28"/>
          <w:szCs w:val="28"/>
        </w:rPr>
        <w:t>Как влияет тонкое измельчение вещества на его химическую активность?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2C6361">
      <w:pPr>
        <w:pStyle w:val="a3"/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повышает активность вещества в химических реакциях;</w:t>
      </w:r>
    </w:p>
    <w:p w:rsidR="00BE731B" w:rsidRPr="0077132F" w:rsidRDefault="00BE731B" w:rsidP="002C6361">
      <w:pPr>
        <w:numPr>
          <w:ilvl w:val="0"/>
          <w:numId w:val="15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понижает активность вещества в химических реакциях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numPr>
          <w:ilvl w:val="0"/>
          <w:numId w:val="15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влияет;</w:t>
      </w:r>
    </w:p>
    <w:p w:rsidR="00BE731B" w:rsidRPr="0077132F" w:rsidRDefault="00BE731B" w:rsidP="002C6361">
      <w:pPr>
        <w:numPr>
          <w:ilvl w:val="0"/>
          <w:numId w:val="15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тонкое измельчение вещества может повысить его химическую активность в присутствии катализатора.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Как увязываются размеры помещений с требованиями ЕМС и конструктивной схемой здания?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>1) На основе единого модуля М = 100 мм.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>2) На основе укрупн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нного модуля (3М) и размерами объ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мно - планировочных параметров здания (прол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т, шаг, высота этажа).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>3) С уч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том объемно - планировочных параметров здания (прол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т, шаг, высота этажа).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 xml:space="preserve">4) На основе дробного модуля  единой модульной системы и основных параметров здания. 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47D">
        <w:rPr>
          <w:rFonts w:ascii="Times New Roman" w:hAnsi="Times New Roman" w:cs="Times New Roman"/>
          <w:sz w:val="28"/>
          <w:szCs w:val="28"/>
        </w:rPr>
        <w:t>. Как называется нижний ряд бр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вен, соприкасающийся с фундаментом в деревянных бревенчатых зданиях?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1) Венцом.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2) Срубом.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3) Окладным венцом.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4) Щипцом.</w:t>
      </w:r>
    </w:p>
    <w:p w:rsidR="0081247D" w:rsidRP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247D">
        <w:rPr>
          <w:rFonts w:ascii="Times New Roman" w:hAnsi="Times New Roman" w:cs="Times New Roman"/>
          <w:sz w:val="28"/>
          <w:szCs w:val="28"/>
        </w:rPr>
        <w:t>. Что означает в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мном домостроении условное наименование «стакан»?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81247D" w:rsidRDefault="00E07A07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247D" w:rsidRPr="0081247D">
        <w:rPr>
          <w:rFonts w:ascii="Times New Roman" w:hAnsi="Times New Roman" w:cs="Times New Roman"/>
          <w:sz w:val="28"/>
          <w:szCs w:val="28"/>
        </w:rPr>
        <w:t>) Объ</w:t>
      </w:r>
      <w:r w:rsidR="0081247D" w:rsidRPr="0081247D">
        <w:rPr>
          <w:rFonts w:ascii="Times New Roman" w:hAnsi="Cambria Math" w:cs="Times New Roman"/>
          <w:sz w:val="28"/>
          <w:szCs w:val="28"/>
        </w:rPr>
        <w:t>ѐ</w:t>
      </w:r>
      <w:r w:rsidR="0081247D"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четыре стены.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2)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четыре стены и потолок без пола.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3)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четыре стены и пол.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4)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две стены, потолок и пол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561A7C" w:rsidP="00BE731B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16.</w:t>
      </w:r>
      <w:r w:rsidR="00BE731B" w:rsidRPr="00BE731B">
        <w:rPr>
          <w:rStyle w:val="c2"/>
          <w:color w:val="000000"/>
          <w:sz w:val="28"/>
          <w:szCs w:val="28"/>
        </w:rPr>
        <w:t xml:space="preserve"> </w:t>
      </w:r>
      <w:r w:rsidR="00BE731B" w:rsidRPr="0077147D">
        <w:rPr>
          <w:rStyle w:val="c2"/>
          <w:color w:val="000000"/>
          <w:sz w:val="28"/>
          <w:szCs w:val="28"/>
        </w:rPr>
        <w:t>Может ли средняя плотность материала равняться его истинной плотности?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2C6361">
      <w:pPr>
        <w:pStyle w:val="a3"/>
        <w:numPr>
          <w:ilvl w:val="0"/>
          <w:numId w:val="16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может, только для плотных материалов;</w:t>
      </w:r>
    </w:p>
    <w:p w:rsidR="00BE731B" w:rsidRPr="0077132F" w:rsidRDefault="00BE731B" w:rsidP="002C6361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может, только для пористых материалов;</w:t>
      </w:r>
    </w:p>
    <w:p w:rsidR="00BE731B" w:rsidRPr="0077132F" w:rsidRDefault="00BE731B" w:rsidP="002C6361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может, только для сыпучих материалов;</w:t>
      </w:r>
    </w:p>
    <w:p w:rsidR="00BE731B" w:rsidRPr="0077132F" w:rsidRDefault="00BE731B" w:rsidP="002C6361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может.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7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61A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положению в здании двери могут быть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.. .</w:t>
      </w:r>
    </w:p>
    <w:p w:rsidR="00561A7C" w:rsidRPr="004304A9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4304A9">
        <w:rPr>
          <w:rFonts w:ascii="Times New Roman CYR" w:hAnsi="Times New Roman CYR" w:cs="Times New Roman CYR"/>
          <w:iCs/>
          <w:color w:val="000000"/>
          <w:sz w:val="24"/>
          <w:szCs w:val="24"/>
        </w:rPr>
        <w:t>Выберите один из 4 вариантов ответа:</w:t>
      </w:r>
    </w:p>
    <w:p w:rsidR="00561A7C" w:rsidRPr="0018633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Pr="0018633C">
        <w:rPr>
          <w:rFonts w:ascii="Times New Roman CYR" w:hAnsi="Times New Roman CYR" w:cs="Times New Roman CYR"/>
          <w:sz w:val="28"/>
          <w:szCs w:val="28"/>
        </w:rPr>
        <w:t>внутренние, наружные;</w:t>
      </w:r>
    </w:p>
    <w:p w:rsidR="00561A7C" w:rsidRPr="0018633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proofErr w:type="spellStart"/>
      <w:r w:rsidRPr="0018633C">
        <w:rPr>
          <w:rFonts w:ascii="Times New Roman CYR" w:hAnsi="Times New Roman CYR" w:cs="Times New Roman CYR"/>
          <w:sz w:val="28"/>
          <w:szCs w:val="28"/>
        </w:rPr>
        <w:t>однопольные</w:t>
      </w:r>
      <w:proofErr w:type="spellEnd"/>
      <w:r w:rsidRPr="0018633C">
        <w:rPr>
          <w:rFonts w:ascii="Times New Roman CYR" w:hAnsi="Times New Roman CYR" w:cs="Times New Roman CYR"/>
          <w:sz w:val="28"/>
          <w:szCs w:val="28"/>
        </w:rPr>
        <w:t>, двупольные, полуторные;</w:t>
      </w:r>
    </w:p>
    <w:p w:rsidR="00561A7C" w:rsidRPr="0018633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Pr="0018633C">
        <w:rPr>
          <w:rFonts w:ascii="Times New Roman CYR" w:hAnsi="Times New Roman CYR" w:cs="Times New Roman CYR"/>
          <w:sz w:val="28"/>
          <w:szCs w:val="28"/>
        </w:rPr>
        <w:t>парадные, входные, деревянные;</w:t>
      </w:r>
    </w:p>
    <w:p w:rsidR="00561A7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межкомнатные, пожарные, тамбурные.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561A7C" w:rsidP="004304A9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18.</w:t>
      </w:r>
      <w:r w:rsidR="00BE731B" w:rsidRPr="00BE731B">
        <w:rPr>
          <w:color w:val="000000"/>
          <w:sz w:val="28"/>
          <w:szCs w:val="28"/>
        </w:rPr>
        <w:t xml:space="preserve"> </w:t>
      </w:r>
      <w:r w:rsidR="00BE731B">
        <w:rPr>
          <w:rStyle w:val="c2"/>
          <w:color w:val="000000"/>
          <w:sz w:val="28"/>
          <w:szCs w:val="28"/>
        </w:rPr>
        <w:t>Сырьём для производства керамических строительных материалов являются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4304A9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304A9">
        <w:rPr>
          <w:rStyle w:val="c1"/>
          <w:rFonts w:ascii="Times New Roman" w:hAnsi="Times New Roman" w:cs="Times New Roman"/>
          <w:color w:val="000000"/>
          <w:sz w:val="28"/>
          <w:szCs w:val="28"/>
        </w:rPr>
        <w:t>1) песок, мел, железная руда, глинистые материалы;</w:t>
      </w:r>
    </w:p>
    <w:p w:rsidR="00BE731B" w:rsidRPr="004304A9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304A9">
        <w:rPr>
          <w:rStyle w:val="c1"/>
          <w:rFonts w:ascii="Times New Roman" w:hAnsi="Times New Roman" w:cs="Times New Roman"/>
          <w:color w:val="000000"/>
          <w:sz w:val="28"/>
          <w:szCs w:val="28"/>
        </w:rPr>
        <w:t>2) глины, глазури, ангобы;</w:t>
      </w:r>
    </w:p>
    <w:p w:rsidR="00BE731B" w:rsidRPr="0077132F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3) глины, песок, цемент, известь;</w:t>
      </w:r>
    </w:p>
    <w:p w:rsidR="00BE731B" w:rsidRPr="004304A9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304A9">
        <w:rPr>
          <w:rStyle w:val="c1"/>
          <w:rFonts w:ascii="Times New Roman" w:hAnsi="Times New Roman" w:cs="Times New Roman"/>
          <w:color w:val="000000"/>
          <w:sz w:val="28"/>
          <w:szCs w:val="28"/>
        </w:rPr>
        <w:t>4) глина, гранитные порошки, трепел, выгорающие добавки.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19. Что понимается под этажом в здании?</w:t>
      </w:r>
    </w:p>
    <w:p w:rsidR="00561A7C" w:rsidRPr="0081247D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1) Помещения, примыкающие к одной лестничной клетке.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2) Помещения, расположенные выше спланированного уровня земли.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3) Часть здания с помещениями, расположенными в одном уровне.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4)Несколько помещений, имеющих непосредственную связь с коридором.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61A7C">
        <w:rPr>
          <w:sz w:val="28"/>
          <w:szCs w:val="28"/>
        </w:rPr>
        <w:t xml:space="preserve"> </w:t>
      </w:r>
      <w:r w:rsidRPr="00561A7C">
        <w:rPr>
          <w:rFonts w:ascii="Times New Roman" w:hAnsi="Times New Roman" w:cs="Times New Roman"/>
          <w:sz w:val="28"/>
          <w:szCs w:val="28"/>
        </w:rPr>
        <w:t>В каком случае фундамент оборудуется деформационным (осадочным) швом?</w:t>
      </w:r>
    </w:p>
    <w:p w:rsidR="00561A7C" w:rsidRPr="0081247D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1) При большой длине здания.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2) При строительстве здания на слабых грунтах.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3) При разной высоте частей здания и неоднородных грунтах в пределах длины здания.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4) При устройстве свайных фундаментов</w:t>
      </w:r>
    </w:p>
    <w:p w:rsidR="0018633C" w:rsidRDefault="0018633C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</w:p>
    <w:p w:rsidR="00BE731B" w:rsidRDefault="00E07A07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E731B">
        <w:rPr>
          <w:rStyle w:val="c2"/>
          <w:color w:val="000000"/>
          <w:sz w:val="28"/>
          <w:szCs w:val="28"/>
        </w:rPr>
        <w:t>. К специальным портландцементам относятся:</w:t>
      </w:r>
    </w:p>
    <w:p w:rsidR="0077132F" w:rsidRPr="004304A9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7132F">
        <w:rPr>
          <w:rStyle w:val="c1"/>
          <w:color w:val="000000"/>
          <w:sz w:val="28"/>
          <w:szCs w:val="28"/>
        </w:rPr>
        <w:t>1) быстротвердеющий и высокопрочный портландцемент;</w:t>
      </w:r>
    </w:p>
    <w:p w:rsidR="00BE731B" w:rsidRPr="0077132F" w:rsidRDefault="00BE731B" w:rsidP="00BE731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сульфатостойкий</w:t>
      </w:r>
      <w:proofErr w:type="spellEnd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портландцемент;</w:t>
      </w:r>
    </w:p>
    <w:p w:rsidR="00BE731B" w:rsidRPr="0077132F" w:rsidRDefault="00BE731B" w:rsidP="0077132F">
      <w:pPr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цветные портландцементы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;</w:t>
      </w:r>
      <w:r w:rsidR="0077132F">
        <w:rPr>
          <w:rFonts w:ascii="Times New Roman" w:hAnsi="Times New Roman" w:cs="Times New Roman"/>
          <w:color w:val="000000"/>
        </w:rPr>
        <w:t xml:space="preserve">             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4) всё перечисленное.</w:t>
      </w:r>
    </w:p>
    <w:p w:rsidR="00E07A07" w:rsidRDefault="00E07A07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7A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A7C">
        <w:rPr>
          <w:sz w:val="28"/>
          <w:szCs w:val="28"/>
        </w:rPr>
        <w:t xml:space="preserve"> </w:t>
      </w:r>
      <w:r w:rsidRPr="00561A7C">
        <w:rPr>
          <w:rFonts w:ascii="Times New Roman" w:hAnsi="Times New Roman" w:cs="Times New Roman"/>
          <w:sz w:val="28"/>
          <w:szCs w:val="28"/>
        </w:rPr>
        <w:t>К каким перекрытиям предъявляются теплотехнические требования?</w:t>
      </w:r>
    </w:p>
    <w:p w:rsidR="00561A7C" w:rsidRPr="0081247D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1) К междуэтажным и чердачным.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2) К чердачным, над подвальным, мансардным.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 xml:space="preserve">3) К </w:t>
      </w:r>
      <w:proofErr w:type="spellStart"/>
      <w:r w:rsidRPr="00561A7C">
        <w:rPr>
          <w:rFonts w:ascii="Times New Roman" w:hAnsi="Times New Roman" w:cs="Times New Roman"/>
          <w:sz w:val="28"/>
          <w:szCs w:val="28"/>
        </w:rPr>
        <w:t>надподвальным</w:t>
      </w:r>
      <w:proofErr w:type="spellEnd"/>
      <w:r w:rsidRPr="00561A7C">
        <w:rPr>
          <w:rFonts w:ascii="Times New Roman" w:hAnsi="Times New Roman" w:cs="Times New Roman"/>
          <w:sz w:val="28"/>
          <w:szCs w:val="28"/>
        </w:rPr>
        <w:t xml:space="preserve"> и нижним.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4) К перекрытиям, отделяющим жилые помещения от чердаков, подвалов, подполий и т. п.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561A7C" w:rsidP="00BE731B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E07A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731B" w:rsidRPr="00BE731B">
        <w:rPr>
          <w:color w:val="000000"/>
          <w:sz w:val="28"/>
          <w:szCs w:val="28"/>
          <w:shd w:val="clear" w:color="auto" w:fill="FFFFFF"/>
        </w:rPr>
        <w:t xml:space="preserve"> </w:t>
      </w:r>
      <w:r w:rsidR="00BE731B">
        <w:rPr>
          <w:rStyle w:val="c7"/>
          <w:color w:val="000000"/>
          <w:sz w:val="28"/>
          <w:szCs w:val="28"/>
          <w:shd w:val="clear" w:color="auto" w:fill="FFFFFF"/>
        </w:rPr>
        <w:t>По физико-механическим свойствам растворы классифицируют</w:t>
      </w:r>
    </w:p>
    <w:p w:rsidR="0077132F" w:rsidRPr="0077132F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77132F">
      <w:pPr>
        <w:shd w:val="clear" w:color="auto" w:fill="FFFFFF"/>
        <w:jc w:val="both"/>
        <w:rPr>
          <w:rStyle w:val="c16"/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1) текучесть;</w:t>
      </w:r>
      <w:r w:rsidR="007713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2) прочность</w:t>
      </w: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морозостойкость;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Pr="0077132F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текучесть, прочность;</w:t>
      </w:r>
      <w:r w:rsidR="007713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текучесть,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морозостойкость.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A07" w:rsidRPr="00E07A07" w:rsidRDefault="00561A7C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A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A07" w:rsidRPr="00E07A07">
        <w:rPr>
          <w:rFonts w:ascii="Times New Roman" w:hAnsi="Times New Roman" w:cs="Times New Roman"/>
          <w:sz w:val="28"/>
          <w:szCs w:val="28"/>
        </w:rPr>
        <w:t xml:space="preserve">Из каких основных частей состоит заполнение </w:t>
      </w:r>
      <w:proofErr w:type="gramStart"/>
      <w:r w:rsidR="00E07A07" w:rsidRPr="00E07A07">
        <w:rPr>
          <w:rFonts w:ascii="Times New Roman" w:hAnsi="Times New Roman" w:cs="Times New Roman"/>
          <w:sz w:val="28"/>
          <w:szCs w:val="28"/>
        </w:rPr>
        <w:t>оконного</w:t>
      </w:r>
      <w:proofErr w:type="gramEnd"/>
      <w:r w:rsidR="00E07A07" w:rsidRPr="00E07A07">
        <w:rPr>
          <w:rFonts w:ascii="Times New Roman" w:hAnsi="Times New Roman" w:cs="Times New Roman"/>
          <w:sz w:val="28"/>
          <w:szCs w:val="28"/>
        </w:rPr>
        <w:t xml:space="preserve"> про</w:t>
      </w:r>
      <w:r w:rsidR="00E07A07" w:rsidRPr="00E07A07">
        <w:rPr>
          <w:rFonts w:ascii="Times New Roman" w:hAnsi="Cambria Math" w:cs="Times New Roman"/>
          <w:sz w:val="28"/>
          <w:szCs w:val="28"/>
        </w:rPr>
        <w:t>ѐ</w:t>
      </w:r>
      <w:r w:rsidR="00E07A07" w:rsidRPr="00E07A07">
        <w:rPr>
          <w:rFonts w:ascii="Times New Roman" w:hAnsi="Times New Roman" w:cs="Times New Roman"/>
          <w:sz w:val="28"/>
          <w:szCs w:val="28"/>
        </w:rPr>
        <w:t>ма?</w:t>
      </w:r>
    </w:p>
    <w:p w:rsidR="00E07A07" w:rsidRPr="0081247D" w:rsidRDefault="00E07A07" w:rsidP="00E07A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E07A07" w:rsidRPr="00E07A07" w:rsidRDefault="00E07A07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A07">
        <w:rPr>
          <w:rFonts w:ascii="Times New Roman" w:hAnsi="Times New Roman" w:cs="Times New Roman"/>
          <w:sz w:val="28"/>
          <w:szCs w:val="28"/>
        </w:rPr>
        <w:t xml:space="preserve">Оконная коробка, откосы, </w:t>
      </w:r>
      <w:proofErr w:type="spellStart"/>
      <w:r w:rsidRPr="00E07A07">
        <w:rPr>
          <w:rFonts w:ascii="Times New Roman" w:hAnsi="Times New Roman" w:cs="Times New Roman"/>
          <w:sz w:val="28"/>
          <w:szCs w:val="28"/>
        </w:rPr>
        <w:t>нащельники</w:t>
      </w:r>
      <w:proofErr w:type="spellEnd"/>
      <w:r w:rsidRPr="00E07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A07">
        <w:rPr>
          <w:rFonts w:ascii="Times New Roman" w:hAnsi="Times New Roman" w:cs="Times New Roman"/>
          <w:sz w:val="28"/>
          <w:szCs w:val="28"/>
        </w:rPr>
        <w:t>штапики</w:t>
      </w:r>
      <w:proofErr w:type="spellEnd"/>
      <w:r w:rsidRPr="00E07A07">
        <w:rPr>
          <w:rFonts w:ascii="Times New Roman" w:hAnsi="Times New Roman" w:cs="Times New Roman"/>
          <w:sz w:val="28"/>
          <w:szCs w:val="28"/>
        </w:rPr>
        <w:t>.</w:t>
      </w:r>
    </w:p>
    <w:p w:rsidR="00E07A07" w:rsidRPr="00E07A07" w:rsidRDefault="00E07A07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07A07">
        <w:rPr>
          <w:rFonts w:ascii="Times New Roman" w:hAnsi="Times New Roman" w:cs="Times New Roman"/>
          <w:sz w:val="28"/>
          <w:szCs w:val="28"/>
        </w:rPr>
        <w:t xml:space="preserve"> Оконные перепл</w:t>
      </w:r>
      <w:r w:rsidRPr="00E07A07">
        <w:rPr>
          <w:rFonts w:ascii="Times New Roman" w:hAnsi="Cambria Math" w:cs="Times New Roman"/>
          <w:sz w:val="28"/>
          <w:szCs w:val="28"/>
        </w:rPr>
        <w:t>ѐ</w:t>
      </w:r>
      <w:r w:rsidRPr="00E07A07">
        <w:rPr>
          <w:rFonts w:ascii="Times New Roman" w:hAnsi="Times New Roman" w:cs="Times New Roman"/>
          <w:sz w:val="28"/>
          <w:szCs w:val="28"/>
        </w:rPr>
        <w:t>ты, импосты, средники, откосы.</w:t>
      </w:r>
    </w:p>
    <w:p w:rsidR="00E07A07" w:rsidRPr="00E07A07" w:rsidRDefault="00E07A07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07A07">
        <w:rPr>
          <w:rFonts w:ascii="Times New Roman" w:hAnsi="Times New Roman" w:cs="Times New Roman"/>
          <w:sz w:val="28"/>
          <w:szCs w:val="28"/>
        </w:rPr>
        <w:t xml:space="preserve"> Оконная коробка, </w:t>
      </w:r>
      <w:proofErr w:type="gramStart"/>
      <w:r w:rsidRPr="00E07A07">
        <w:rPr>
          <w:rFonts w:ascii="Times New Roman" w:hAnsi="Times New Roman" w:cs="Times New Roman"/>
          <w:sz w:val="28"/>
          <w:szCs w:val="28"/>
        </w:rPr>
        <w:t>оконные</w:t>
      </w:r>
      <w:proofErr w:type="gramEnd"/>
      <w:r w:rsidRPr="00E07A07">
        <w:rPr>
          <w:rFonts w:ascii="Times New Roman" w:hAnsi="Times New Roman" w:cs="Times New Roman"/>
          <w:sz w:val="28"/>
          <w:szCs w:val="28"/>
        </w:rPr>
        <w:t xml:space="preserve"> перепл</w:t>
      </w:r>
      <w:r w:rsidRPr="00E07A07">
        <w:rPr>
          <w:rFonts w:ascii="Times New Roman" w:hAnsi="Cambria Math" w:cs="Times New Roman"/>
          <w:sz w:val="28"/>
          <w:szCs w:val="28"/>
        </w:rPr>
        <w:t>ѐ</w:t>
      </w:r>
      <w:r w:rsidRPr="00E07A07">
        <w:rPr>
          <w:rFonts w:ascii="Times New Roman" w:hAnsi="Times New Roman" w:cs="Times New Roman"/>
          <w:sz w:val="28"/>
          <w:szCs w:val="28"/>
        </w:rPr>
        <w:t>ты, подоконная доска, слив.</w:t>
      </w:r>
    </w:p>
    <w:p w:rsidR="00E07A07" w:rsidRPr="00E07A07" w:rsidRDefault="00E07A07" w:rsidP="002C6361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A07">
        <w:rPr>
          <w:rFonts w:ascii="Times New Roman" w:hAnsi="Times New Roman" w:cs="Times New Roman"/>
          <w:sz w:val="28"/>
          <w:szCs w:val="28"/>
        </w:rPr>
        <w:t>Подоконная доска, четверти, откосы, оконная коробка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E07A07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sz w:val="28"/>
          <w:szCs w:val="28"/>
        </w:rPr>
        <w:t xml:space="preserve">25. </w:t>
      </w:r>
      <w:r w:rsidR="00BE731B">
        <w:rPr>
          <w:rStyle w:val="c7"/>
          <w:color w:val="000000"/>
          <w:sz w:val="28"/>
          <w:szCs w:val="28"/>
          <w:shd w:val="clear" w:color="auto" w:fill="FFFFFF"/>
        </w:rPr>
        <w:t>Битумные пасты — это:</w:t>
      </w:r>
    </w:p>
    <w:p w:rsidR="0077132F" w:rsidRPr="004304A9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вязкие системы, состоящие из битума, размягченного горячим керосином;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эмульгаторы, растворенные ацетоном до получения нужной вязкости;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высокодисперсные системы из растворителя, полимера или битума;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битумные эмульсии, разбавленные водой до получения нужной вязкости;</w:t>
      </w:r>
    </w:p>
    <w:p w:rsidR="00BE731B" w:rsidRPr="0077132F" w:rsidRDefault="00BE731B" w:rsidP="0077132F">
      <w:pPr>
        <w:shd w:val="clear" w:color="auto" w:fill="FFFFFF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растворы битумов в органических маслах.</w:t>
      </w:r>
    </w:p>
    <w:p w:rsidR="00E07A07" w:rsidRDefault="00E07A07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E07A07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26.</w:t>
      </w:r>
      <w:r w:rsidR="00BE731B" w:rsidRPr="00BE731B">
        <w:rPr>
          <w:color w:val="000000"/>
          <w:sz w:val="28"/>
          <w:szCs w:val="28"/>
        </w:rPr>
        <w:t xml:space="preserve"> </w:t>
      </w:r>
      <w:r w:rsidR="00BE731B">
        <w:rPr>
          <w:rStyle w:val="c2"/>
          <w:color w:val="000000"/>
          <w:sz w:val="28"/>
          <w:szCs w:val="28"/>
        </w:rPr>
        <w:t>Лакокрасочные материалы представляют собой</w:t>
      </w:r>
    </w:p>
    <w:p w:rsidR="0077132F" w:rsidRPr="0077132F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1) смесь связующих веществ, наполнителей и пигментов</w:t>
      </w:r>
      <w:r w:rsidR="008413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2) смесь пигментов, заполнителей, полимеров</w:t>
      </w:r>
      <w:r w:rsidR="008413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3) смесь лака, краски и наполнителя</w:t>
      </w:r>
      <w:r w:rsidR="008413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4) смесь полимерных наполнителей, связующих веществ и пигментов.</w:t>
      </w:r>
    </w:p>
    <w:p w:rsidR="00C207A3" w:rsidRDefault="00C207A3" w:rsidP="00023B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7A3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hybridMultilevel"/>
    <w:tmpl w:val="9080E148"/>
    <w:lvl w:ilvl="0" w:tplc="0E24E7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1D8C"/>
    <w:multiLevelType w:val="hybridMultilevel"/>
    <w:tmpl w:val="517A26E2"/>
    <w:lvl w:ilvl="0" w:tplc="BA76EC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0E7E"/>
    <w:multiLevelType w:val="hybridMultilevel"/>
    <w:tmpl w:val="F3EA1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32464"/>
    <w:multiLevelType w:val="multilevel"/>
    <w:tmpl w:val="7BA29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E6344"/>
    <w:multiLevelType w:val="hybridMultilevel"/>
    <w:tmpl w:val="943AFB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730E"/>
    <w:multiLevelType w:val="hybridMultilevel"/>
    <w:tmpl w:val="717A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B09C7"/>
    <w:multiLevelType w:val="hybridMultilevel"/>
    <w:tmpl w:val="6BBC67CA"/>
    <w:lvl w:ilvl="0" w:tplc="DCC88E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C653C"/>
    <w:multiLevelType w:val="multilevel"/>
    <w:tmpl w:val="342AB3E4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3A13E1"/>
    <w:multiLevelType w:val="hybridMultilevel"/>
    <w:tmpl w:val="B10EF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D43B8"/>
    <w:multiLevelType w:val="multilevel"/>
    <w:tmpl w:val="1D92B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284151"/>
    <w:multiLevelType w:val="hybridMultilevel"/>
    <w:tmpl w:val="77348346"/>
    <w:lvl w:ilvl="0" w:tplc="8BD4D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E25DD"/>
    <w:multiLevelType w:val="hybridMultilevel"/>
    <w:tmpl w:val="D6F4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567"/>
    <w:multiLevelType w:val="hybridMultilevel"/>
    <w:tmpl w:val="97CA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70FAA"/>
    <w:multiLevelType w:val="multilevel"/>
    <w:tmpl w:val="A754C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3102D"/>
    <w:multiLevelType w:val="multilevel"/>
    <w:tmpl w:val="8778A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54332A"/>
    <w:multiLevelType w:val="hybridMultilevel"/>
    <w:tmpl w:val="AA54F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E26A1"/>
    <w:multiLevelType w:val="multilevel"/>
    <w:tmpl w:val="75C45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33"/>
      <w:numFmt w:val="decimal"/>
      <w:lvlText w:val="%2."/>
      <w:lvlJc w:val="left"/>
      <w:pPr>
        <w:ind w:left="1605" w:hanging="52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F23D9C"/>
    <w:multiLevelType w:val="hybridMultilevel"/>
    <w:tmpl w:val="1CA09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867F9"/>
    <w:multiLevelType w:val="hybridMultilevel"/>
    <w:tmpl w:val="CDF82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82CC5"/>
    <w:multiLevelType w:val="hybridMultilevel"/>
    <w:tmpl w:val="7DA6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5C3493"/>
    <w:multiLevelType w:val="multilevel"/>
    <w:tmpl w:val="F80C9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62436"/>
    <w:multiLevelType w:val="hybridMultilevel"/>
    <w:tmpl w:val="2A1E0666"/>
    <w:lvl w:ilvl="0" w:tplc="492C6D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9204B1"/>
    <w:multiLevelType w:val="hybridMultilevel"/>
    <w:tmpl w:val="1CF2D082"/>
    <w:lvl w:ilvl="0" w:tplc="B9AEF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970FC"/>
    <w:multiLevelType w:val="multilevel"/>
    <w:tmpl w:val="39B4F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F11D38"/>
    <w:multiLevelType w:val="hybridMultilevel"/>
    <w:tmpl w:val="3716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503D9"/>
    <w:multiLevelType w:val="hybridMultilevel"/>
    <w:tmpl w:val="B4966092"/>
    <w:lvl w:ilvl="0" w:tplc="BB4CD9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13134"/>
    <w:multiLevelType w:val="hybridMultilevel"/>
    <w:tmpl w:val="33B4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735CC"/>
    <w:multiLevelType w:val="multilevel"/>
    <w:tmpl w:val="9CB2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9E51F6"/>
    <w:multiLevelType w:val="multilevel"/>
    <w:tmpl w:val="EAD21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22832BFB"/>
    <w:multiLevelType w:val="hybridMultilevel"/>
    <w:tmpl w:val="F3BAE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221027"/>
    <w:multiLevelType w:val="hybridMultilevel"/>
    <w:tmpl w:val="D0F0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C080C"/>
    <w:multiLevelType w:val="multilevel"/>
    <w:tmpl w:val="8D56B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CE1889"/>
    <w:multiLevelType w:val="hybridMultilevel"/>
    <w:tmpl w:val="5CCA3940"/>
    <w:lvl w:ilvl="0" w:tplc="EDB612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FB4EF5"/>
    <w:multiLevelType w:val="multilevel"/>
    <w:tmpl w:val="59EC3E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4">
    <w:nsid w:val="2AE42510"/>
    <w:multiLevelType w:val="hybridMultilevel"/>
    <w:tmpl w:val="7B6AF9E0"/>
    <w:lvl w:ilvl="0" w:tplc="7446FD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F0C64"/>
    <w:multiLevelType w:val="hybridMultilevel"/>
    <w:tmpl w:val="684A6794"/>
    <w:lvl w:ilvl="0" w:tplc="4178E9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9B68D1"/>
    <w:multiLevelType w:val="hybridMultilevel"/>
    <w:tmpl w:val="C38C89FA"/>
    <w:lvl w:ilvl="0" w:tplc="696CAA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E46F6B"/>
    <w:multiLevelType w:val="multilevel"/>
    <w:tmpl w:val="E5629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955DFF"/>
    <w:multiLevelType w:val="hybridMultilevel"/>
    <w:tmpl w:val="EFAC6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D1AF4"/>
    <w:multiLevelType w:val="hybridMultilevel"/>
    <w:tmpl w:val="607AB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7E178F"/>
    <w:multiLevelType w:val="hybridMultilevel"/>
    <w:tmpl w:val="80666D30"/>
    <w:lvl w:ilvl="0" w:tplc="44DCF7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5D03F4"/>
    <w:multiLevelType w:val="hybridMultilevel"/>
    <w:tmpl w:val="D1D46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6176AE"/>
    <w:multiLevelType w:val="hybridMultilevel"/>
    <w:tmpl w:val="1EAE421C"/>
    <w:lvl w:ilvl="0" w:tplc="2B526B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C8507A"/>
    <w:multiLevelType w:val="hybridMultilevel"/>
    <w:tmpl w:val="12500968"/>
    <w:lvl w:ilvl="0" w:tplc="C9AAF56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30C86"/>
    <w:multiLevelType w:val="multilevel"/>
    <w:tmpl w:val="E0442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5EC5A05"/>
    <w:multiLevelType w:val="hybridMultilevel"/>
    <w:tmpl w:val="BDC2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005086"/>
    <w:multiLevelType w:val="hybridMultilevel"/>
    <w:tmpl w:val="6D84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5D1823"/>
    <w:multiLevelType w:val="hybridMultilevel"/>
    <w:tmpl w:val="9436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E971AC"/>
    <w:multiLevelType w:val="multilevel"/>
    <w:tmpl w:val="F4EEE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3BA32E54"/>
    <w:multiLevelType w:val="hybridMultilevel"/>
    <w:tmpl w:val="07C20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03FD2"/>
    <w:multiLevelType w:val="hybridMultilevel"/>
    <w:tmpl w:val="078E3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0136DD"/>
    <w:multiLevelType w:val="hybridMultilevel"/>
    <w:tmpl w:val="4946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CA5740"/>
    <w:multiLevelType w:val="hybridMultilevel"/>
    <w:tmpl w:val="BFB2A3C8"/>
    <w:lvl w:ilvl="0" w:tplc="58F2AF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7B641B"/>
    <w:multiLevelType w:val="hybridMultilevel"/>
    <w:tmpl w:val="FFE6CF74"/>
    <w:lvl w:ilvl="0" w:tplc="2B920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7D19B9"/>
    <w:multiLevelType w:val="multilevel"/>
    <w:tmpl w:val="040C9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A64994"/>
    <w:multiLevelType w:val="hybridMultilevel"/>
    <w:tmpl w:val="51080236"/>
    <w:lvl w:ilvl="0" w:tplc="FBFC7B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70FBA"/>
    <w:multiLevelType w:val="multilevel"/>
    <w:tmpl w:val="FADC77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E336C2"/>
    <w:multiLevelType w:val="hybridMultilevel"/>
    <w:tmpl w:val="FDEE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6524CD"/>
    <w:multiLevelType w:val="hybridMultilevel"/>
    <w:tmpl w:val="E3085B78"/>
    <w:lvl w:ilvl="0" w:tplc="12A493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1662E3"/>
    <w:multiLevelType w:val="hybridMultilevel"/>
    <w:tmpl w:val="3488D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BCFE10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40563E"/>
    <w:multiLevelType w:val="hybridMultilevel"/>
    <w:tmpl w:val="089A57BE"/>
    <w:lvl w:ilvl="0" w:tplc="FEAED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E861AC"/>
    <w:multiLevelType w:val="hybridMultilevel"/>
    <w:tmpl w:val="0A166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B7234D"/>
    <w:multiLevelType w:val="multilevel"/>
    <w:tmpl w:val="B2B42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B720B26"/>
    <w:multiLevelType w:val="hybridMultilevel"/>
    <w:tmpl w:val="90FA6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DC6ECC"/>
    <w:multiLevelType w:val="hybridMultilevel"/>
    <w:tmpl w:val="8884B96C"/>
    <w:lvl w:ilvl="0" w:tplc="1F8A56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E60540"/>
    <w:multiLevelType w:val="multilevel"/>
    <w:tmpl w:val="463E1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6">
    <w:nsid w:val="4C3B468F"/>
    <w:multiLevelType w:val="hybridMultilevel"/>
    <w:tmpl w:val="3942E9D4"/>
    <w:lvl w:ilvl="0" w:tplc="589480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7D6DAF"/>
    <w:multiLevelType w:val="hybridMultilevel"/>
    <w:tmpl w:val="63261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AD3117"/>
    <w:multiLevelType w:val="hybridMultilevel"/>
    <w:tmpl w:val="A6F82286"/>
    <w:lvl w:ilvl="0" w:tplc="23C2173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4951FA5"/>
    <w:multiLevelType w:val="multilevel"/>
    <w:tmpl w:val="D3DA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38"/>
      <w:numFmt w:val="decimal"/>
      <w:lvlText w:val="%2."/>
      <w:lvlJc w:val="left"/>
      <w:pPr>
        <w:ind w:left="525" w:hanging="52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0">
    <w:nsid w:val="591965D6"/>
    <w:multiLevelType w:val="hybridMultilevel"/>
    <w:tmpl w:val="29D6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01AC6"/>
    <w:multiLevelType w:val="hybridMultilevel"/>
    <w:tmpl w:val="07D26298"/>
    <w:lvl w:ilvl="0" w:tplc="CC8CCE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17709"/>
    <w:multiLevelType w:val="hybridMultilevel"/>
    <w:tmpl w:val="E780B9AC"/>
    <w:lvl w:ilvl="0" w:tplc="3E084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68762F"/>
    <w:multiLevelType w:val="hybridMultilevel"/>
    <w:tmpl w:val="BC8CC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266F51"/>
    <w:multiLevelType w:val="hybridMultilevel"/>
    <w:tmpl w:val="E4AAD138"/>
    <w:lvl w:ilvl="0" w:tplc="38EACCB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E61E32"/>
    <w:multiLevelType w:val="hybridMultilevel"/>
    <w:tmpl w:val="EC5AB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7227C6"/>
    <w:multiLevelType w:val="hybridMultilevel"/>
    <w:tmpl w:val="569E4CB6"/>
    <w:lvl w:ilvl="0" w:tplc="4E50D9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A51E77"/>
    <w:multiLevelType w:val="hybridMultilevel"/>
    <w:tmpl w:val="FEE4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7C2D31"/>
    <w:multiLevelType w:val="hybridMultilevel"/>
    <w:tmpl w:val="D5465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08186B"/>
    <w:multiLevelType w:val="hybridMultilevel"/>
    <w:tmpl w:val="477027BC"/>
    <w:lvl w:ilvl="0" w:tplc="CD5E32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8425ED"/>
    <w:multiLevelType w:val="hybridMultilevel"/>
    <w:tmpl w:val="B790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36574C"/>
    <w:multiLevelType w:val="hybridMultilevel"/>
    <w:tmpl w:val="747E62E8"/>
    <w:lvl w:ilvl="0" w:tplc="EB5CBD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7A0039"/>
    <w:multiLevelType w:val="multilevel"/>
    <w:tmpl w:val="2DD0D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9332F6"/>
    <w:multiLevelType w:val="hybridMultilevel"/>
    <w:tmpl w:val="CF6E314E"/>
    <w:lvl w:ilvl="0" w:tplc="096A85C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F5540D"/>
    <w:multiLevelType w:val="hybridMultilevel"/>
    <w:tmpl w:val="00A8A8BE"/>
    <w:lvl w:ilvl="0" w:tplc="90B60A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54153F"/>
    <w:multiLevelType w:val="hybridMultilevel"/>
    <w:tmpl w:val="98626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E25926"/>
    <w:multiLevelType w:val="hybridMultilevel"/>
    <w:tmpl w:val="FBD6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E26419"/>
    <w:multiLevelType w:val="hybridMultilevel"/>
    <w:tmpl w:val="C7489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947C48"/>
    <w:multiLevelType w:val="multilevel"/>
    <w:tmpl w:val="7D20B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520381"/>
    <w:multiLevelType w:val="hybridMultilevel"/>
    <w:tmpl w:val="C51C6D46"/>
    <w:lvl w:ilvl="0" w:tplc="A3102B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4274A4"/>
    <w:multiLevelType w:val="hybridMultilevel"/>
    <w:tmpl w:val="D7B00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11065B"/>
    <w:multiLevelType w:val="hybridMultilevel"/>
    <w:tmpl w:val="716249DE"/>
    <w:lvl w:ilvl="0" w:tplc="B01A71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5D6FEA"/>
    <w:multiLevelType w:val="hybridMultilevel"/>
    <w:tmpl w:val="BF4A1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8D5AD6"/>
    <w:multiLevelType w:val="hybridMultilevel"/>
    <w:tmpl w:val="EC12FAEE"/>
    <w:lvl w:ilvl="0" w:tplc="E7765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C93A12"/>
    <w:multiLevelType w:val="hybridMultilevel"/>
    <w:tmpl w:val="36442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13307A"/>
    <w:multiLevelType w:val="hybridMultilevel"/>
    <w:tmpl w:val="915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6D2209"/>
    <w:multiLevelType w:val="hybridMultilevel"/>
    <w:tmpl w:val="BB1A888A"/>
    <w:lvl w:ilvl="0" w:tplc="0C5688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823FD1"/>
    <w:multiLevelType w:val="multilevel"/>
    <w:tmpl w:val="508A2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06E058E"/>
    <w:multiLevelType w:val="hybridMultilevel"/>
    <w:tmpl w:val="677C6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67865"/>
    <w:multiLevelType w:val="hybridMultilevel"/>
    <w:tmpl w:val="9DE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560A17"/>
    <w:multiLevelType w:val="hybridMultilevel"/>
    <w:tmpl w:val="C310C910"/>
    <w:lvl w:ilvl="0" w:tplc="09D21F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D90A4B"/>
    <w:multiLevelType w:val="multilevel"/>
    <w:tmpl w:val="90C0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42E5FEB"/>
    <w:multiLevelType w:val="hybridMultilevel"/>
    <w:tmpl w:val="A9546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8424F"/>
    <w:multiLevelType w:val="multilevel"/>
    <w:tmpl w:val="E626E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B041BA9"/>
    <w:multiLevelType w:val="hybridMultilevel"/>
    <w:tmpl w:val="F6FCE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F06CA6"/>
    <w:multiLevelType w:val="hybridMultilevel"/>
    <w:tmpl w:val="4762C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900209"/>
    <w:multiLevelType w:val="hybridMultilevel"/>
    <w:tmpl w:val="E1B0A5DC"/>
    <w:lvl w:ilvl="0" w:tplc="C1CC589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547B92"/>
    <w:multiLevelType w:val="hybridMultilevel"/>
    <w:tmpl w:val="7EC6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333B"/>
    <w:multiLevelType w:val="hybridMultilevel"/>
    <w:tmpl w:val="2BFCD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A07BDF"/>
    <w:multiLevelType w:val="hybridMultilevel"/>
    <w:tmpl w:val="4AB0C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8"/>
  </w:num>
  <w:num w:numId="3">
    <w:abstractNumId w:val="4"/>
  </w:num>
  <w:num w:numId="4">
    <w:abstractNumId w:val="104"/>
  </w:num>
  <w:num w:numId="5">
    <w:abstractNumId w:val="10"/>
  </w:num>
  <w:num w:numId="6">
    <w:abstractNumId w:val="90"/>
  </w:num>
  <w:num w:numId="7">
    <w:abstractNumId w:val="109"/>
  </w:num>
  <w:num w:numId="8">
    <w:abstractNumId w:val="49"/>
  </w:num>
  <w:num w:numId="9">
    <w:abstractNumId w:val="102"/>
  </w:num>
  <w:num w:numId="10">
    <w:abstractNumId w:val="38"/>
  </w:num>
  <w:num w:numId="11">
    <w:abstractNumId w:val="77"/>
  </w:num>
  <w:num w:numId="12">
    <w:abstractNumId w:val="73"/>
  </w:num>
  <w:num w:numId="13">
    <w:abstractNumId w:val="46"/>
  </w:num>
  <w:num w:numId="14">
    <w:abstractNumId w:val="37"/>
  </w:num>
  <w:num w:numId="15">
    <w:abstractNumId w:val="48"/>
  </w:num>
  <w:num w:numId="16">
    <w:abstractNumId w:val="65"/>
  </w:num>
  <w:num w:numId="17">
    <w:abstractNumId w:val="101"/>
  </w:num>
  <w:num w:numId="18">
    <w:abstractNumId w:val="27"/>
  </w:num>
  <w:num w:numId="19">
    <w:abstractNumId w:val="62"/>
  </w:num>
  <w:num w:numId="20">
    <w:abstractNumId w:val="33"/>
  </w:num>
  <w:num w:numId="21">
    <w:abstractNumId w:val="69"/>
  </w:num>
  <w:num w:numId="22">
    <w:abstractNumId w:val="28"/>
  </w:num>
  <w:num w:numId="23">
    <w:abstractNumId w:val="20"/>
  </w:num>
  <w:num w:numId="24">
    <w:abstractNumId w:val="82"/>
  </w:num>
  <w:num w:numId="25">
    <w:abstractNumId w:val="31"/>
  </w:num>
  <w:num w:numId="26">
    <w:abstractNumId w:val="56"/>
  </w:num>
  <w:num w:numId="27">
    <w:abstractNumId w:val="7"/>
  </w:num>
  <w:num w:numId="28">
    <w:abstractNumId w:val="88"/>
  </w:num>
  <w:num w:numId="29">
    <w:abstractNumId w:val="14"/>
  </w:num>
  <w:num w:numId="30">
    <w:abstractNumId w:val="54"/>
  </w:num>
  <w:num w:numId="31">
    <w:abstractNumId w:val="23"/>
  </w:num>
  <w:num w:numId="32">
    <w:abstractNumId w:val="16"/>
  </w:num>
  <w:num w:numId="33">
    <w:abstractNumId w:val="44"/>
  </w:num>
  <w:num w:numId="34">
    <w:abstractNumId w:val="3"/>
  </w:num>
  <w:num w:numId="35">
    <w:abstractNumId w:val="9"/>
  </w:num>
  <w:num w:numId="36">
    <w:abstractNumId w:val="97"/>
  </w:num>
  <w:num w:numId="37">
    <w:abstractNumId w:val="103"/>
  </w:num>
  <w:num w:numId="38">
    <w:abstractNumId w:val="13"/>
  </w:num>
  <w:num w:numId="39">
    <w:abstractNumId w:val="11"/>
  </w:num>
  <w:num w:numId="40">
    <w:abstractNumId w:val="50"/>
  </w:num>
  <w:num w:numId="41">
    <w:abstractNumId w:val="84"/>
  </w:num>
  <w:num w:numId="42">
    <w:abstractNumId w:val="53"/>
  </w:num>
  <w:num w:numId="43">
    <w:abstractNumId w:val="2"/>
  </w:num>
  <w:num w:numId="44">
    <w:abstractNumId w:val="79"/>
  </w:num>
  <w:num w:numId="45">
    <w:abstractNumId w:val="86"/>
  </w:num>
  <w:num w:numId="46">
    <w:abstractNumId w:val="68"/>
  </w:num>
  <w:num w:numId="47">
    <w:abstractNumId w:val="8"/>
  </w:num>
  <w:num w:numId="48">
    <w:abstractNumId w:val="22"/>
  </w:num>
  <w:num w:numId="49">
    <w:abstractNumId w:val="70"/>
  </w:num>
  <w:num w:numId="50">
    <w:abstractNumId w:val="96"/>
  </w:num>
  <w:num w:numId="51">
    <w:abstractNumId w:val="98"/>
  </w:num>
  <w:num w:numId="52">
    <w:abstractNumId w:val="35"/>
  </w:num>
  <w:num w:numId="53">
    <w:abstractNumId w:val="0"/>
  </w:num>
  <w:num w:numId="54">
    <w:abstractNumId w:val="17"/>
  </w:num>
  <w:num w:numId="55">
    <w:abstractNumId w:val="42"/>
  </w:num>
  <w:num w:numId="56">
    <w:abstractNumId w:val="58"/>
  </w:num>
  <w:num w:numId="57">
    <w:abstractNumId w:val="64"/>
  </w:num>
  <w:num w:numId="58">
    <w:abstractNumId w:val="41"/>
  </w:num>
  <w:num w:numId="59">
    <w:abstractNumId w:val="52"/>
  </w:num>
  <w:num w:numId="60">
    <w:abstractNumId w:val="67"/>
  </w:num>
  <w:num w:numId="61">
    <w:abstractNumId w:val="107"/>
  </w:num>
  <w:num w:numId="62">
    <w:abstractNumId w:val="51"/>
  </w:num>
  <w:num w:numId="63">
    <w:abstractNumId w:val="106"/>
  </w:num>
  <w:num w:numId="64">
    <w:abstractNumId w:val="60"/>
  </w:num>
  <w:num w:numId="65">
    <w:abstractNumId w:val="83"/>
  </w:num>
  <w:num w:numId="66">
    <w:abstractNumId w:val="92"/>
  </w:num>
  <w:num w:numId="67">
    <w:abstractNumId w:val="94"/>
  </w:num>
  <w:num w:numId="68">
    <w:abstractNumId w:val="85"/>
  </w:num>
  <w:num w:numId="69">
    <w:abstractNumId w:val="26"/>
  </w:num>
  <w:num w:numId="70">
    <w:abstractNumId w:val="19"/>
  </w:num>
  <w:num w:numId="71">
    <w:abstractNumId w:val="39"/>
  </w:num>
  <w:num w:numId="72">
    <w:abstractNumId w:val="45"/>
  </w:num>
  <w:num w:numId="73">
    <w:abstractNumId w:val="93"/>
  </w:num>
  <w:num w:numId="74">
    <w:abstractNumId w:val="6"/>
  </w:num>
  <w:num w:numId="75">
    <w:abstractNumId w:val="89"/>
  </w:num>
  <w:num w:numId="76">
    <w:abstractNumId w:val="87"/>
  </w:num>
  <w:num w:numId="77">
    <w:abstractNumId w:val="36"/>
  </w:num>
  <w:num w:numId="78">
    <w:abstractNumId w:val="76"/>
  </w:num>
  <w:num w:numId="79">
    <w:abstractNumId w:val="55"/>
  </w:num>
  <w:num w:numId="80">
    <w:abstractNumId w:val="25"/>
  </w:num>
  <w:num w:numId="81">
    <w:abstractNumId w:val="29"/>
  </w:num>
  <w:num w:numId="82">
    <w:abstractNumId w:val="95"/>
  </w:num>
  <w:num w:numId="83">
    <w:abstractNumId w:val="1"/>
  </w:num>
  <w:num w:numId="84">
    <w:abstractNumId w:val="100"/>
  </w:num>
  <w:num w:numId="85">
    <w:abstractNumId w:val="47"/>
  </w:num>
  <w:num w:numId="86">
    <w:abstractNumId w:val="81"/>
  </w:num>
  <w:num w:numId="87">
    <w:abstractNumId w:val="75"/>
  </w:num>
  <w:num w:numId="88">
    <w:abstractNumId w:val="74"/>
  </w:num>
  <w:num w:numId="89">
    <w:abstractNumId w:val="66"/>
  </w:num>
  <w:num w:numId="90">
    <w:abstractNumId w:val="61"/>
  </w:num>
  <w:num w:numId="91">
    <w:abstractNumId w:val="21"/>
  </w:num>
  <w:num w:numId="92">
    <w:abstractNumId w:val="71"/>
  </w:num>
  <w:num w:numId="93">
    <w:abstractNumId w:val="91"/>
  </w:num>
  <w:num w:numId="94">
    <w:abstractNumId w:val="15"/>
  </w:num>
  <w:num w:numId="95">
    <w:abstractNumId w:val="40"/>
  </w:num>
  <w:num w:numId="96">
    <w:abstractNumId w:val="57"/>
  </w:num>
  <w:num w:numId="97">
    <w:abstractNumId w:val="24"/>
  </w:num>
  <w:num w:numId="98">
    <w:abstractNumId w:val="80"/>
  </w:num>
  <w:num w:numId="99">
    <w:abstractNumId w:val="63"/>
  </w:num>
  <w:num w:numId="100">
    <w:abstractNumId w:val="12"/>
  </w:num>
  <w:num w:numId="101">
    <w:abstractNumId w:val="59"/>
  </w:num>
  <w:num w:numId="102">
    <w:abstractNumId w:val="78"/>
  </w:num>
  <w:num w:numId="103">
    <w:abstractNumId w:val="30"/>
  </w:num>
  <w:num w:numId="104">
    <w:abstractNumId w:val="32"/>
  </w:num>
  <w:num w:numId="105">
    <w:abstractNumId w:val="108"/>
  </w:num>
  <w:num w:numId="106">
    <w:abstractNumId w:val="5"/>
  </w:num>
  <w:num w:numId="107">
    <w:abstractNumId w:val="99"/>
  </w:num>
  <w:num w:numId="108">
    <w:abstractNumId w:val="105"/>
  </w:num>
  <w:num w:numId="109">
    <w:abstractNumId w:val="43"/>
  </w:num>
  <w:num w:numId="110">
    <w:abstractNumId w:val="34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1B"/>
    <w:rsid w:val="00010674"/>
    <w:rsid w:val="00023BE6"/>
    <w:rsid w:val="000718AD"/>
    <w:rsid w:val="000722F6"/>
    <w:rsid w:val="00080EF0"/>
    <w:rsid w:val="00086B43"/>
    <w:rsid w:val="000A2CE7"/>
    <w:rsid w:val="000B0682"/>
    <w:rsid w:val="000C061A"/>
    <w:rsid w:val="000D0FA1"/>
    <w:rsid w:val="000D1B80"/>
    <w:rsid w:val="000E1EA3"/>
    <w:rsid w:val="000F3BA2"/>
    <w:rsid w:val="00111AC5"/>
    <w:rsid w:val="00136C42"/>
    <w:rsid w:val="00144222"/>
    <w:rsid w:val="001616A1"/>
    <w:rsid w:val="00163D5D"/>
    <w:rsid w:val="0016457B"/>
    <w:rsid w:val="0016791D"/>
    <w:rsid w:val="001712A8"/>
    <w:rsid w:val="0018633C"/>
    <w:rsid w:val="00186E71"/>
    <w:rsid w:val="001A3A80"/>
    <w:rsid w:val="001A4E02"/>
    <w:rsid w:val="001B59E2"/>
    <w:rsid w:val="001C4A84"/>
    <w:rsid w:val="0022486B"/>
    <w:rsid w:val="00232CD2"/>
    <w:rsid w:val="00247B16"/>
    <w:rsid w:val="00255DA3"/>
    <w:rsid w:val="002C2E1C"/>
    <w:rsid w:val="002C56DF"/>
    <w:rsid w:val="002C6361"/>
    <w:rsid w:val="002C79C6"/>
    <w:rsid w:val="002D2D36"/>
    <w:rsid w:val="002E4BCC"/>
    <w:rsid w:val="0030148C"/>
    <w:rsid w:val="00321DE2"/>
    <w:rsid w:val="00333A4F"/>
    <w:rsid w:val="00350E03"/>
    <w:rsid w:val="0035752E"/>
    <w:rsid w:val="003823EC"/>
    <w:rsid w:val="003908B7"/>
    <w:rsid w:val="003958FF"/>
    <w:rsid w:val="003A7329"/>
    <w:rsid w:val="003B06A8"/>
    <w:rsid w:val="003C203C"/>
    <w:rsid w:val="003D2702"/>
    <w:rsid w:val="003D5BFA"/>
    <w:rsid w:val="003E34B0"/>
    <w:rsid w:val="00402FA0"/>
    <w:rsid w:val="00407882"/>
    <w:rsid w:val="004304A9"/>
    <w:rsid w:val="004325F7"/>
    <w:rsid w:val="004373D8"/>
    <w:rsid w:val="00447D96"/>
    <w:rsid w:val="004554FF"/>
    <w:rsid w:val="0045786C"/>
    <w:rsid w:val="004619B3"/>
    <w:rsid w:val="004818FA"/>
    <w:rsid w:val="00490738"/>
    <w:rsid w:val="004A29F7"/>
    <w:rsid w:val="004D2FF8"/>
    <w:rsid w:val="00500E32"/>
    <w:rsid w:val="005029D7"/>
    <w:rsid w:val="005101F5"/>
    <w:rsid w:val="00541AF8"/>
    <w:rsid w:val="00552F52"/>
    <w:rsid w:val="00553821"/>
    <w:rsid w:val="00561A7C"/>
    <w:rsid w:val="00577AE2"/>
    <w:rsid w:val="005A6DC9"/>
    <w:rsid w:val="005D7B0F"/>
    <w:rsid w:val="005E32EB"/>
    <w:rsid w:val="005E7235"/>
    <w:rsid w:val="005E7FA5"/>
    <w:rsid w:val="00621AA5"/>
    <w:rsid w:val="006633CD"/>
    <w:rsid w:val="00665D91"/>
    <w:rsid w:val="006708DF"/>
    <w:rsid w:val="00673858"/>
    <w:rsid w:val="0067554F"/>
    <w:rsid w:val="00677178"/>
    <w:rsid w:val="00690AF3"/>
    <w:rsid w:val="00696361"/>
    <w:rsid w:val="006B52A6"/>
    <w:rsid w:val="006C1873"/>
    <w:rsid w:val="006C3D74"/>
    <w:rsid w:val="006C5575"/>
    <w:rsid w:val="006E5C2D"/>
    <w:rsid w:val="006F0B57"/>
    <w:rsid w:val="00703E0A"/>
    <w:rsid w:val="007470CD"/>
    <w:rsid w:val="00767539"/>
    <w:rsid w:val="0077132F"/>
    <w:rsid w:val="00773507"/>
    <w:rsid w:val="00774223"/>
    <w:rsid w:val="00780189"/>
    <w:rsid w:val="00783F9A"/>
    <w:rsid w:val="00787C1F"/>
    <w:rsid w:val="007B444B"/>
    <w:rsid w:val="007D3EE9"/>
    <w:rsid w:val="0080392F"/>
    <w:rsid w:val="00807AD5"/>
    <w:rsid w:val="0081247D"/>
    <w:rsid w:val="00821DB9"/>
    <w:rsid w:val="00821E65"/>
    <w:rsid w:val="008322F3"/>
    <w:rsid w:val="00840D64"/>
    <w:rsid w:val="0084138D"/>
    <w:rsid w:val="008618CA"/>
    <w:rsid w:val="008622A5"/>
    <w:rsid w:val="00867CB5"/>
    <w:rsid w:val="00867F14"/>
    <w:rsid w:val="008704AD"/>
    <w:rsid w:val="008757A2"/>
    <w:rsid w:val="008872D6"/>
    <w:rsid w:val="008D0C1B"/>
    <w:rsid w:val="008D4351"/>
    <w:rsid w:val="008D7E08"/>
    <w:rsid w:val="009654A4"/>
    <w:rsid w:val="00980EA7"/>
    <w:rsid w:val="0098262A"/>
    <w:rsid w:val="0098709B"/>
    <w:rsid w:val="009A2538"/>
    <w:rsid w:val="009B79A4"/>
    <w:rsid w:val="009E59AC"/>
    <w:rsid w:val="00A27656"/>
    <w:rsid w:val="00A35909"/>
    <w:rsid w:val="00A41E0E"/>
    <w:rsid w:val="00A43502"/>
    <w:rsid w:val="00A46D51"/>
    <w:rsid w:val="00A60C2D"/>
    <w:rsid w:val="00A845BA"/>
    <w:rsid w:val="00A92198"/>
    <w:rsid w:val="00A95EB3"/>
    <w:rsid w:val="00AB27DF"/>
    <w:rsid w:val="00AB560E"/>
    <w:rsid w:val="00AC711E"/>
    <w:rsid w:val="00AC7A5F"/>
    <w:rsid w:val="00AD1092"/>
    <w:rsid w:val="00B12CC4"/>
    <w:rsid w:val="00B13696"/>
    <w:rsid w:val="00B13943"/>
    <w:rsid w:val="00B66853"/>
    <w:rsid w:val="00B67A1A"/>
    <w:rsid w:val="00BA3054"/>
    <w:rsid w:val="00BB7E8A"/>
    <w:rsid w:val="00BD4F6B"/>
    <w:rsid w:val="00BD7880"/>
    <w:rsid w:val="00BE731B"/>
    <w:rsid w:val="00BF60F0"/>
    <w:rsid w:val="00BF7237"/>
    <w:rsid w:val="00C05937"/>
    <w:rsid w:val="00C13860"/>
    <w:rsid w:val="00C207A3"/>
    <w:rsid w:val="00C4721A"/>
    <w:rsid w:val="00C508B0"/>
    <w:rsid w:val="00C57579"/>
    <w:rsid w:val="00C85DCE"/>
    <w:rsid w:val="00C86D08"/>
    <w:rsid w:val="00C8755D"/>
    <w:rsid w:val="00C90FD8"/>
    <w:rsid w:val="00CA142E"/>
    <w:rsid w:val="00CA3442"/>
    <w:rsid w:val="00CB5A61"/>
    <w:rsid w:val="00CC7383"/>
    <w:rsid w:val="00CD5EC1"/>
    <w:rsid w:val="00D035B3"/>
    <w:rsid w:val="00D2282C"/>
    <w:rsid w:val="00D22EEB"/>
    <w:rsid w:val="00D3142C"/>
    <w:rsid w:val="00D56500"/>
    <w:rsid w:val="00D64D12"/>
    <w:rsid w:val="00D83583"/>
    <w:rsid w:val="00DA6B30"/>
    <w:rsid w:val="00DE1D0E"/>
    <w:rsid w:val="00DF7FDB"/>
    <w:rsid w:val="00E04547"/>
    <w:rsid w:val="00E0716B"/>
    <w:rsid w:val="00E0753B"/>
    <w:rsid w:val="00E07A07"/>
    <w:rsid w:val="00E14263"/>
    <w:rsid w:val="00E21E36"/>
    <w:rsid w:val="00E25EDC"/>
    <w:rsid w:val="00E51901"/>
    <w:rsid w:val="00E6101A"/>
    <w:rsid w:val="00E62D03"/>
    <w:rsid w:val="00E654D6"/>
    <w:rsid w:val="00E74764"/>
    <w:rsid w:val="00E8148A"/>
    <w:rsid w:val="00E83235"/>
    <w:rsid w:val="00EB412D"/>
    <w:rsid w:val="00EB4E83"/>
    <w:rsid w:val="00EC0A0E"/>
    <w:rsid w:val="00ED21A7"/>
    <w:rsid w:val="00EE6D90"/>
    <w:rsid w:val="00F3160B"/>
    <w:rsid w:val="00F36BC1"/>
    <w:rsid w:val="00F40B84"/>
    <w:rsid w:val="00F417DB"/>
    <w:rsid w:val="00F43E60"/>
    <w:rsid w:val="00F57BD1"/>
    <w:rsid w:val="00F72B9D"/>
    <w:rsid w:val="00FA1010"/>
    <w:rsid w:val="00FA61DE"/>
    <w:rsid w:val="00FD309B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3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731B"/>
  </w:style>
  <w:style w:type="paragraph" w:customStyle="1" w:styleId="c10">
    <w:name w:val="c10"/>
    <w:basedOn w:val="a"/>
    <w:rsid w:val="00BE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31B"/>
  </w:style>
  <w:style w:type="character" w:customStyle="1" w:styleId="c16">
    <w:name w:val="c16"/>
    <w:basedOn w:val="a0"/>
    <w:rsid w:val="00BE731B"/>
  </w:style>
  <w:style w:type="character" w:customStyle="1" w:styleId="c7">
    <w:name w:val="c7"/>
    <w:basedOn w:val="a0"/>
    <w:rsid w:val="00BE731B"/>
  </w:style>
  <w:style w:type="character" w:customStyle="1" w:styleId="apple-converted-space">
    <w:name w:val="apple-converted-space"/>
    <w:basedOn w:val="a0"/>
    <w:rsid w:val="0087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9F2A-7D5D-4BBD-85F0-AC9F286F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dcterms:created xsi:type="dcterms:W3CDTF">2018-01-28T10:47:00Z</dcterms:created>
  <dcterms:modified xsi:type="dcterms:W3CDTF">2018-02-14T12:17:00Z</dcterms:modified>
</cp:coreProperties>
</file>