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A0E" w:rsidRDefault="00887A0E" w:rsidP="00ED7B6C">
      <w:pPr>
        <w:spacing w:after="0" w:line="240" w:lineRule="auto"/>
        <w:jc w:val="center"/>
        <w:rPr>
          <w:b/>
          <w:sz w:val="24"/>
          <w:szCs w:val="24"/>
        </w:rPr>
      </w:pPr>
    </w:p>
    <w:p w:rsidR="001D7A33" w:rsidRDefault="00887A0E" w:rsidP="00ED7B6C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7pt">
            <v:imagedata r:id="rId8" o:title="ФОС"/>
          </v:shape>
        </w:pict>
      </w:r>
    </w:p>
    <w:p w:rsidR="00221830" w:rsidRPr="006016DB" w:rsidRDefault="00221830" w:rsidP="00ED7B6C">
      <w:pPr>
        <w:spacing w:after="0" w:line="240" w:lineRule="auto"/>
        <w:jc w:val="center"/>
        <w:rPr>
          <w:b/>
          <w:sz w:val="24"/>
          <w:szCs w:val="24"/>
        </w:rPr>
      </w:pPr>
    </w:p>
    <w:p w:rsidR="00424D5F" w:rsidRPr="00221830" w:rsidRDefault="00ED7B6C" w:rsidP="00ED7B6C">
      <w:pPr>
        <w:spacing w:after="0" w:line="360" w:lineRule="auto"/>
      </w:pPr>
      <w:r w:rsidRPr="00221830">
        <w:lastRenderedPageBreak/>
        <w:t xml:space="preserve">ФОС разработан рабочей группой </w:t>
      </w:r>
      <w:r w:rsidR="00E510E2" w:rsidRPr="00221830">
        <w:rPr>
          <w:i/>
        </w:rPr>
        <w:t>ГБПОУ МО «Щелковский колледж</w:t>
      </w:r>
      <w:r w:rsidR="00E510E2" w:rsidRPr="00221830">
        <w:t xml:space="preserve"> </w:t>
      </w:r>
      <w:r w:rsidRPr="00221830">
        <w:t>в составе:</w:t>
      </w:r>
    </w:p>
    <w:p w:rsidR="001D7A33" w:rsidRPr="00221830" w:rsidRDefault="0017198B" w:rsidP="00ED7B6C">
      <w:pPr>
        <w:spacing w:after="0" w:line="360" w:lineRule="auto"/>
        <w:rPr>
          <w:i/>
        </w:rPr>
      </w:pPr>
      <w:r w:rsidRPr="00221830">
        <w:rPr>
          <w:i/>
        </w:rPr>
        <w:t>М.К.Воронцов, Н.Ф.Сошникова, М.И.Семерня, О.А.Ведров, Н.С.Лапшин</w:t>
      </w:r>
    </w:p>
    <w:p w:rsidR="00560155" w:rsidRPr="00221830" w:rsidRDefault="00560155" w:rsidP="00ED7B6C">
      <w:pPr>
        <w:spacing w:after="0" w:line="360" w:lineRule="auto"/>
        <w:rPr>
          <w:i/>
        </w:rPr>
      </w:pPr>
    </w:p>
    <w:p w:rsidR="00560155" w:rsidRPr="00221830" w:rsidRDefault="00560155" w:rsidP="00ED7B6C">
      <w:pPr>
        <w:spacing w:after="0" w:line="360" w:lineRule="auto"/>
      </w:pPr>
      <w:r w:rsidRPr="00221830">
        <w:t>Рецензенты:</w:t>
      </w:r>
    </w:p>
    <w:p w:rsidR="0017198B" w:rsidRPr="00221830" w:rsidRDefault="0017198B" w:rsidP="00221830">
      <w:pPr>
        <w:pStyle w:val="a4"/>
        <w:numPr>
          <w:ilvl w:val="0"/>
          <w:numId w:val="25"/>
        </w:num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21830">
        <w:rPr>
          <w:sz w:val="28"/>
          <w:szCs w:val="28"/>
        </w:rPr>
        <w:t xml:space="preserve">Храпов Алексей Константинович </w:t>
      </w:r>
      <w:r w:rsidR="00221830" w:rsidRPr="00221830">
        <w:rPr>
          <w:sz w:val="28"/>
          <w:szCs w:val="28"/>
        </w:rPr>
        <w:t>–</w:t>
      </w:r>
      <w:r w:rsidR="00221830" w:rsidRPr="00221830">
        <w:rPr>
          <w:color w:val="000000"/>
          <w:sz w:val="28"/>
          <w:szCs w:val="28"/>
        </w:rPr>
        <w:t xml:space="preserve"> генеральный директор</w:t>
      </w:r>
      <w:r w:rsidRPr="00221830">
        <w:rPr>
          <w:sz w:val="28"/>
          <w:szCs w:val="28"/>
        </w:rPr>
        <w:t xml:space="preserve"> </w:t>
      </w:r>
      <w:r w:rsidR="00221830" w:rsidRPr="00221830">
        <w:rPr>
          <w:color w:val="000000"/>
          <w:sz w:val="28"/>
          <w:szCs w:val="28"/>
        </w:rPr>
        <w:t>ООО «АТМ»</w:t>
      </w:r>
    </w:p>
    <w:p w:rsidR="00221830" w:rsidRPr="00221830" w:rsidRDefault="00221830" w:rsidP="00221830">
      <w:pPr>
        <w:pStyle w:val="a4"/>
        <w:numPr>
          <w:ilvl w:val="0"/>
          <w:numId w:val="25"/>
        </w:num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>Зубов Степан Сергеевич –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генеральный директор АО «Эна»</w:t>
      </w:r>
    </w:p>
    <w:p w:rsidR="002607A5" w:rsidRPr="00221830" w:rsidRDefault="002607A5" w:rsidP="00ED7B6C">
      <w:pPr>
        <w:spacing w:after="0" w:line="360" w:lineRule="auto"/>
        <w:rPr>
          <w:i/>
        </w:rPr>
      </w:pPr>
    </w:p>
    <w:p w:rsidR="001D7A33" w:rsidRDefault="001D7A33" w:rsidP="00ED7B6C">
      <w:pPr>
        <w:spacing w:after="0" w:line="360" w:lineRule="auto"/>
        <w:rPr>
          <w:b/>
          <w:i/>
          <w:sz w:val="24"/>
          <w:szCs w:val="24"/>
          <w:u w:val="single"/>
        </w:rPr>
      </w:pPr>
    </w:p>
    <w:p w:rsidR="001D7A33" w:rsidRDefault="001D7A33" w:rsidP="00ED7B6C">
      <w:pPr>
        <w:spacing w:after="0" w:line="360" w:lineRule="auto"/>
        <w:rPr>
          <w:b/>
          <w:i/>
          <w:sz w:val="24"/>
          <w:szCs w:val="24"/>
          <w:u w:val="single"/>
        </w:rPr>
      </w:pPr>
    </w:p>
    <w:p w:rsidR="001D7A33" w:rsidRDefault="001D7A33" w:rsidP="00ED7B6C">
      <w:pPr>
        <w:spacing w:after="0" w:line="360" w:lineRule="auto"/>
        <w:rPr>
          <w:b/>
          <w:i/>
          <w:sz w:val="24"/>
          <w:szCs w:val="24"/>
          <w:u w:val="single"/>
        </w:rPr>
      </w:pPr>
    </w:p>
    <w:p w:rsidR="001D7A33" w:rsidRDefault="001D7A33" w:rsidP="00ED7B6C">
      <w:pPr>
        <w:spacing w:after="0" w:line="360" w:lineRule="auto"/>
        <w:rPr>
          <w:b/>
          <w:i/>
          <w:sz w:val="24"/>
          <w:szCs w:val="24"/>
          <w:u w:val="single"/>
        </w:rPr>
      </w:pPr>
    </w:p>
    <w:p w:rsidR="001D7A33" w:rsidRDefault="001D7A33" w:rsidP="00ED7B6C">
      <w:pPr>
        <w:spacing w:after="0" w:line="360" w:lineRule="auto"/>
        <w:rPr>
          <w:b/>
          <w:i/>
          <w:sz w:val="24"/>
          <w:szCs w:val="24"/>
          <w:u w:val="single"/>
        </w:rPr>
      </w:pPr>
    </w:p>
    <w:p w:rsidR="001D7A33" w:rsidRPr="006016DB" w:rsidRDefault="001D7A33" w:rsidP="00ED7B6C">
      <w:pPr>
        <w:spacing w:after="0" w:line="360" w:lineRule="auto"/>
        <w:rPr>
          <w:b/>
          <w:i/>
          <w:sz w:val="24"/>
          <w:szCs w:val="24"/>
          <w:u w:val="single"/>
        </w:rPr>
      </w:pPr>
    </w:p>
    <w:p w:rsidR="00ED7B6C" w:rsidRDefault="00ED7B6C" w:rsidP="00ED7B6C">
      <w:pPr>
        <w:spacing w:after="0" w:line="360" w:lineRule="auto"/>
        <w:rPr>
          <w:sz w:val="24"/>
          <w:szCs w:val="24"/>
        </w:rPr>
      </w:pPr>
    </w:p>
    <w:p w:rsidR="001D7A33" w:rsidRDefault="001D7A33" w:rsidP="00ED7B6C">
      <w:pPr>
        <w:spacing w:after="0" w:line="360" w:lineRule="auto"/>
        <w:rPr>
          <w:sz w:val="24"/>
          <w:szCs w:val="24"/>
        </w:rPr>
      </w:pPr>
    </w:p>
    <w:p w:rsidR="001D7A33" w:rsidRDefault="001D7A33" w:rsidP="00ED7B6C">
      <w:pPr>
        <w:spacing w:after="0" w:line="360" w:lineRule="auto"/>
        <w:rPr>
          <w:sz w:val="24"/>
          <w:szCs w:val="24"/>
        </w:rPr>
      </w:pPr>
    </w:p>
    <w:p w:rsidR="001D7A33" w:rsidRDefault="001D7A33" w:rsidP="00ED7B6C">
      <w:pPr>
        <w:spacing w:after="0" w:line="360" w:lineRule="auto"/>
        <w:rPr>
          <w:sz w:val="24"/>
          <w:szCs w:val="24"/>
        </w:rPr>
      </w:pPr>
    </w:p>
    <w:p w:rsidR="001D7A33" w:rsidRPr="006016DB" w:rsidRDefault="001D7A33" w:rsidP="00ED7B6C">
      <w:pPr>
        <w:spacing w:after="0" w:line="360" w:lineRule="auto"/>
        <w:rPr>
          <w:b/>
          <w:sz w:val="24"/>
          <w:szCs w:val="24"/>
        </w:rPr>
      </w:pPr>
    </w:p>
    <w:p w:rsidR="00ED7B6C" w:rsidRPr="006016DB" w:rsidRDefault="00ED7B6C" w:rsidP="00ED7B6C">
      <w:pPr>
        <w:spacing w:after="0" w:line="360" w:lineRule="auto"/>
        <w:rPr>
          <w:sz w:val="24"/>
          <w:szCs w:val="24"/>
        </w:rPr>
      </w:pPr>
    </w:p>
    <w:p w:rsidR="00ED7B6C" w:rsidRPr="00D6733E" w:rsidRDefault="00ED7B6C" w:rsidP="00161D27">
      <w:pPr>
        <w:spacing w:after="0" w:line="360" w:lineRule="auto"/>
        <w:jc w:val="center"/>
        <w:rPr>
          <w:b/>
          <w:szCs w:val="24"/>
        </w:rPr>
      </w:pPr>
      <w:r w:rsidRPr="006016DB">
        <w:rPr>
          <w:sz w:val="24"/>
          <w:szCs w:val="24"/>
        </w:rPr>
        <w:br w:type="page"/>
      </w:r>
    </w:p>
    <w:p w:rsidR="00D6733E" w:rsidRDefault="00D6733E" w:rsidP="00D6733E">
      <w:pPr>
        <w:tabs>
          <w:tab w:val="left" w:pos="426"/>
        </w:tabs>
        <w:spacing w:after="0"/>
        <w:jc w:val="both"/>
        <w:rPr>
          <w:b/>
          <w:sz w:val="24"/>
          <w:szCs w:val="24"/>
        </w:rPr>
      </w:pPr>
    </w:p>
    <w:p w:rsidR="00ED7B6C" w:rsidRPr="00A20F42" w:rsidRDefault="00A20F42" w:rsidP="00D6733E">
      <w:pPr>
        <w:tabs>
          <w:tab w:val="left" w:pos="426"/>
        </w:tabs>
        <w:spacing w:after="0"/>
        <w:jc w:val="both"/>
        <w:rPr>
          <w:b/>
        </w:rPr>
      </w:pPr>
      <w:r w:rsidRPr="00A20F42">
        <w:rPr>
          <w:b/>
        </w:rPr>
        <w:t>1</w:t>
      </w:r>
      <w:r w:rsidR="00D6733E" w:rsidRPr="00A20F42">
        <w:rPr>
          <w:b/>
        </w:rPr>
        <w:t xml:space="preserve">. </w:t>
      </w:r>
      <w:r w:rsidR="00ED7B6C" w:rsidRPr="00A20F42">
        <w:rPr>
          <w:b/>
        </w:rPr>
        <w:t>Назначение Фонда оценочных средств</w:t>
      </w:r>
    </w:p>
    <w:p w:rsidR="00ED7B6C" w:rsidRPr="00A20F42" w:rsidRDefault="00ED7B6C" w:rsidP="002A0C6B">
      <w:pPr>
        <w:numPr>
          <w:ilvl w:val="1"/>
          <w:numId w:val="4"/>
        </w:numPr>
        <w:tabs>
          <w:tab w:val="left" w:pos="1134"/>
        </w:tabs>
        <w:spacing w:after="0"/>
        <w:ind w:left="0" w:firstLine="567"/>
        <w:jc w:val="both"/>
        <w:rPr>
          <w:rFonts w:eastAsia="Times New Roman"/>
        </w:rPr>
      </w:pPr>
      <w:r w:rsidRPr="00A20F42">
        <w:rPr>
          <w:rFonts w:eastAsia="Times New Roman"/>
        </w:rPr>
        <w:t xml:space="preserve">Фонд оценочных средств (далее – ФОС) - комплекс методических и  оценочных средств, предназначенных для определения уровня сформированности компетенций участников  олимпиады профессионального мастерства обучающихся по специальностям среднего профессионального образования (далее – Олимпиада).  </w:t>
      </w:r>
    </w:p>
    <w:p w:rsidR="00ED7B6C" w:rsidRPr="00A20F42" w:rsidRDefault="00ED7B6C" w:rsidP="00A16E93">
      <w:pPr>
        <w:tabs>
          <w:tab w:val="left" w:pos="1134"/>
        </w:tabs>
        <w:spacing w:after="0"/>
        <w:ind w:firstLine="567"/>
        <w:jc w:val="both"/>
        <w:rPr>
          <w:rFonts w:eastAsia="Times New Roman"/>
        </w:rPr>
      </w:pPr>
      <w:r w:rsidRPr="00A20F42">
        <w:rPr>
          <w:rFonts w:eastAsia="Times New Roman"/>
        </w:rPr>
        <w:t>ФОС  является неотъемлемой частью методического обеспечения процедуры проведения Олимпиады, входит в состав комплекта документов организационно-методического обеспечения проведения Олимпиады.</w:t>
      </w:r>
    </w:p>
    <w:p w:rsidR="00ED7B6C" w:rsidRPr="00A20F42" w:rsidRDefault="00ED7B6C" w:rsidP="00A16E93">
      <w:pPr>
        <w:tabs>
          <w:tab w:val="left" w:pos="1134"/>
        </w:tabs>
        <w:spacing w:after="0"/>
        <w:ind w:firstLine="567"/>
        <w:jc w:val="both"/>
        <w:rPr>
          <w:rFonts w:eastAsia="Times New Roman"/>
        </w:rPr>
      </w:pPr>
      <w:r w:rsidRPr="00A20F42">
        <w:rPr>
          <w:rFonts w:eastAsia="Times New Roman"/>
        </w:rPr>
        <w:t>Оценочные средства – это контрольные задания, а также описания форм и процедур, предназначенных для определения уровня сформированности компетенций участников олимпиады.</w:t>
      </w:r>
    </w:p>
    <w:p w:rsidR="00ED7B6C" w:rsidRPr="00A20F42" w:rsidRDefault="00ED7B6C" w:rsidP="00A16E93">
      <w:pPr>
        <w:tabs>
          <w:tab w:val="left" w:pos="1134"/>
        </w:tabs>
        <w:spacing w:after="0"/>
        <w:ind w:firstLine="567"/>
        <w:jc w:val="both"/>
      </w:pPr>
      <w:r w:rsidRPr="00A20F42">
        <w:t>1.2. На основе результатов оценки конкурсных заданий проводятся следующие основные процедуры в рамках олимпиады профессионального мастерства:</w:t>
      </w:r>
    </w:p>
    <w:p w:rsidR="00ED7B6C" w:rsidRPr="00A20F42" w:rsidRDefault="00ED7B6C" w:rsidP="00A16E93">
      <w:pPr>
        <w:tabs>
          <w:tab w:val="left" w:pos="1134"/>
        </w:tabs>
        <w:spacing w:after="0"/>
        <w:ind w:firstLine="567"/>
        <w:jc w:val="both"/>
      </w:pPr>
      <w:r w:rsidRPr="00A20F42">
        <w:t>процедура определения результатов участников, выявления победителя олимпиады (первое место) и призеров (второе и третье места);</w:t>
      </w:r>
    </w:p>
    <w:p w:rsidR="00ED7B6C" w:rsidRPr="00A20F42" w:rsidRDefault="00ED7B6C" w:rsidP="00A16E93">
      <w:pPr>
        <w:tabs>
          <w:tab w:val="left" w:pos="1134"/>
        </w:tabs>
        <w:spacing w:after="0"/>
        <w:ind w:firstLine="567"/>
        <w:jc w:val="both"/>
      </w:pPr>
      <w:r w:rsidRPr="00A20F42">
        <w:t>процедура определения победителей в дополнительных номинациях.</w:t>
      </w:r>
    </w:p>
    <w:p w:rsidR="00A20F42" w:rsidRDefault="00A20F42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161D27" w:rsidRDefault="00161D27" w:rsidP="00A16E93">
      <w:pPr>
        <w:tabs>
          <w:tab w:val="left" w:pos="1134"/>
        </w:tabs>
        <w:spacing w:after="0"/>
        <w:ind w:firstLine="567"/>
        <w:jc w:val="both"/>
      </w:pPr>
    </w:p>
    <w:p w:rsidR="00161D27" w:rsidRDefault="00161D27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5238C4" w:rsidRPr="00A20F42" w:rsidRDefault="005238C4" w:rsidP="00A16E93">
      <w:pPr>
        <w:tabs>
          <w:tab w:val="left" w:pos="1134"/>
        </w:tabs>
        <w:spacing w:after="0"/>
        <w:ind w:firstLine="567"/>
        <w:jc w:val="both"/>
      </w:pPr>
    </w:p>
    <w:p w:rsidR="00ED7B6C" w:rsidRPr="00A20F42" w:rsidRDefault="00D6733E" w:rsidP="00D371FB">
      <w:pPr>
        <w:tabs>
          <w:tab w:val="left" w:pos="1134"/>
        </w:tabs>
        <w:spacing w:after="0"/>
        <w:jc w:val="both"/>
        <w:rPr>
          <w:b/>
        </w:rPr>
      </w:pPr>
      <w:r w:rsidRPr="00A20F42">
        <w:rPr>
          <w:b/>
        </w:rPr>
        <w:lastRenderedPageBreak/>
        <w:t>2.</w:t>
      </w:r>
      <w:r w:rsidR="00ED7B6C" w:rsidRPr="00A20F42">
        <w:rPr>
          <w:b/>
        </w:rPr>
        <w:t xml:space="preserve"> Документы, определяющие содержание Фонда оценочных средств</w:t>
      </w:r>
    </w:p>
    <w:p w:rsidR="00ED7B6C" w:rsidRPr="00A20F42" w:rsidRDefault="00ED7B6C" w:rsidP="002A0C6B">
      <w:pPr>
        <w:pStyle w:val="a4"/>
        <w:numPr>
          <w:ilvl w:val="0"/>
          <w:numId w:val="5"/>
        </w:numPr>
        <w:tabs>
          <w:tab w:val="left" w:pos="0"/>
          <w:tab w:val="left" w:pos="284"/>
        </w:tabs>
        <w:spacing w:after="0"/>
        <w:ind w:left="0" w:firstLine="0"/>
        <w:rPr>
          <w:b/>
          <w:sz w:val="28"/>
          <w:szCs w:val="28"/>
        </w:rPr>
      </w:pPr>
      <w:r w:rsidRPr="00A20F42">
        <w:rPr>
          <w:color w:val="000000"/>
          <w:sz w:val="28"/>
          <w:szCs w:val="28"/>
          <w:shd w:val="clear" w:color="auto" w:fill="FFFFFF"/>
        </w:rPr>
        <w:t>2.1.  Содержание Фонда оценочных средств определяется на основе и с учетом следующих документов:</w:t>
      </w:r>
    </w:p>
    <w:p w:rsidR="00ED7B6C" w:rsidRPr="00A20F42" w:rsidRDefault="00ED7B6C" w:rsidP="002A0C6B">
      <w:pPr>
        <w:pStyle w:val="a4"/>
        <w:numPr>
          <w:ilvl w:val="0"/>
          <w:numId w:val="5"/>
        </w:numPr>
        <w:tabs>
          <w:tab w:val="left" w:pos="0"/>
          <w:tab w:val="left" w:pos="284"/>
        </w:tabs>
        <w:spacing w:after="0"/>
        <w:ind w:left="0" w:firstLine="0"/>
        <w:rPr>
          <w:sz w:val="28"/>
          <w:szCs w:val="28"/>
        </w:rPr>
      </w:pPr>
      <w:r w:rsidRPr="00A20F42">
        <w:rPr>
          <w:sz w:val="28"/>
          <w:szCs w:val="28"/>
        </w:rPr>
        <w:t>Федерального закона от 29 декабря 2012 г. № 273-ФЗ «Об образовании в Российской Федерации»;</w:t>
      </w:r>
    </w:p>
    <w:p w:rsidR="00ED7B6C" w:rsidRPr="00A20F42" w:rsidRDefault="00ED7B6C" w:rsidP="002A0C6B">
      <w:pPr>
        <w:pStyle w:val="a4"/>
        <w:numPr>
          <w:ilvl w:val="0"/>
          <w:numId w:val="5"/>
        </w:numPr>
        <w:tabs>
          <w:tab w:val="left" w:pos="0"/>
          <w:tab w:val="left" w:pos="284"/>
        </w:tabs>
        <w:spacing w:after="0"/>
        <w:ind w:left="0" w:firstLine="0"/>
        <w:rPr>
          <w:sz w:val="28"/>
          <w:szCs w:val="28"/>
        </w:rPr>
      </w:pPr>
      <w:r w:rsidRPr="00A20F42">
        <w:rPr>
          <w:sz w:val="28"/>
          <w:szCs w:val="28"/>
        </w:rPr>
        <w:t>приказа Министерства образования и науки Российской Федерации от 14 июня 2013 г. № 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ED7B6C" w:rsidRPr="00A20F42" w:rsidRDefault="00ED7B6C" w:rsidP="002A0C6B">
      <w:pPr>
        <w:pStyle w:val="a4"/>
        <w:numPr>
          <w:ilvl w:val="0"/>
          <w:numId w:val="5"/>
        </w:numPr>
        <w:tabs>
          <w:tab w:val="left" w:pos="0"/>
          <w:tab w:val="left" w:pos="284"/>
        </w:tabs>
        <w:spacing w:after="0"/>
        <w:ind w:left="0" w:firstLine="0"/>
        <w:rPr>
          <w:rFonts w:eastAsia="Times New Roman"/>
          <w:sz w:val="28"/>
          <w:szCs w:val="28"/>
          <w:lang w:eastAsia="ru-RU"/>
        </w:rPr>
      </w:pPr>
      <w:r w:rsidRPr="00A20F42">
        <w:rPr>
          <w:rFonts w:eastAsia="Times New Roman"/>
          <w:sz w:val="28"/>
          <w:szCs w:val="28"/>
          <w:lang w:eastAsia="ru-RU"/>
        </w:rPr>
        <w:t xml:space="preserve">приказа  Министерства образования и науки Российской Федерации от 29 октября 2013 г. № 1199 «Об утверждении перечня </w:t>
      </w:r>
      <w:r w:rsidRPr="00A20F42">
        <w:rPr>
          <w:rStyle w:val="blk"/>
          <w:sz w:val="28"/>
          <w:szCs w:val="28"/>
        </w:rPr>
        <w:t xml:space="preserve">специальностей </w:t>
      </w:r>
      <w:r w:rsidRPr="00A20F42">
        <w:rPr>
          <w:rFonts w:eastAsia="Times New Roman"/>
          <w:sz w:val="28"/>
          <w:szCs w:val="28"/>
          <w:lang w:eastAsia="ru-RU"/>
        </w:rPr>
        <w:t xml:space="preserve">среднего профессионального образования»; </w:t>
      </w:r>
    </w:p>
    <w:p w:rsidR="00ED7B6C" w:rsidRPr="00A20F42" w:rsidRDefault="00DD549B" w:rsidP="002A0C6B">
      <w:pPr>
        <w:pStyle w:val="a4"/>
        <w:numPr>
          <w:ilvl w:val="0"/>
          <w:numId w:val="5"/>
        </w:numPr>
        <w:tabs>
          <w:tab w:val="left" w:pos="0"/>
          <w:tab w:val="left" w:pos="284"/>
        </w:tabs>
        <w:spacing w:after="0"/>
        <w:ind w:left="0" w:firstLine="0"/>
        <w:rPr>
          <w:sz w:val="28"/>
          <w:szCs w:val="28"/>
        </w:rPr>
      </w:pPr>
      <w:r w:rsidRPr="00A20F42">
        <w:rPr>
          <w:rFonts w:eastAsia="Times New Roman"/>
          <w:sz w:val="28"/>
          <w:szCs w:val="28"/>
          <w:lang w:eastAsia="ru-RU"/>
        </w:rPr>
        <w:t>П</w:t>
      </w:r>
      <w:r w:rsidR="00ED7B6C" w:rsidRPr="00A20F42">
        <w:rPr>
          <w:sz w:val="28"/>
          <w:szCs w:val="28"/>
          <w:lang w:eastAsia="ru-RU"/>
        </w:rPr>
        <w:t>риказа Министерства образования и науки РФ от 18 ноября 2015 г. № 1350</w:t>
      </w:r>
      <w:r w:rsidR="00ED7B6C" w:rsidRPr="00A20F42">
        <w:rPr>
          <w:b/>
          <w:sz w:val="28"/>
          <w:szCs w:val="28"/>
          <w:lang w:eastAsia="ru-RU"/>
        </w:rPr>
        <w:t xml:space="preserve"> </w:t>
      </w:r>
      <w:r w:rsidR="00ED7B6C" w:rsidRPr="00A20F42">
        <w:rPr>
          <w:sz w:val="28"/>
          <w:szCs w:val="28"/>
          <w:lang w:eastAsia="ru-RU"/>
        </w:rPr>
        <w:t>«О внесении изменений в перечни профессий и специальностей среднего профессионального образования, утвержденные приказом Министерства образования и науки Российской Федерации от 29 октября 2013 г. № 1199»</w:t>
      </w:r>
      <w:r w:rsidR="00ED7B6C" w:rsidRPr="00A20F42">
        <w:rPr>
          <w:sz w:val="28"/>
          <w:szCs w:val="28"/>
        </w:rPr>
        <w:t>;</w:t>
      </w:r>
    </w:p>
    <w:p w:rsidR="00ED7B6C" w:rsidRPr="00A20F42" w:rsidRDefault="00DD549B" w:rsidP="002A0C6B">
      <w:pPr>
        <w:pStyle w:val="a4"/>
        <w:numPr>
          <w:ilvl w:val="0"/>
          <w:numId w:val="5"/>
        </w:numPr>
        <w:tabs>
          <w:tab w:val="left" w:pos="0"/>
          <w:tab w:val="left" w:pos="284"/>
        </w:tabs>
        <w:spacing w:after="0"/>
        <w:ind w:left="0" w:firstLine="0"/>
        <w:rPr>
          <w:rFonts w:eastAsia="Times New Roman"/>
          <w:sz w:val="28"/>
          <w:szCs w:val="28"/>
          <w:lang w:eastAsia="ru-RU"/>
        </w:rPr>
      </w:pPr>
      <w:r w:rsidRPr="00A20F42">
        <w:rPr>
          <w:sz w:val="28"/>
          <w:szCs w:val="28"/>
        </w:rPr>
        <w:t>П</w:t>
      </w:r>
      <w:r w:rsidR="00191818" w:rsidRPr="00A20F42">
        <w:rPr>
          <w:sz w:val="28"/>
          <w:szCs w:val="28"/>
        </w:rPr>
        <w:t xml:space="preserve">орядка </w:t>
      </w:r>
      <w:r w:rsidR="00ED7B6C" w:rsidRPr="00A20F42">
        <w:rPr>
          <w:sz w:val="28"/>
          <w:szCs w:val="28"/>
        </w:rPr>
        <w:t>организации и проведения олимпиады профессионального мастерства обучающихся по специальностям среднего</w:t>
      </w:r>
      <w:r w:rsidR="00191818" w:rsidRPr="00A20F42">
        <w:rPr>
          <w:sz w:val="28"/>
          <w:szCs w:val="28"/>
        </w:rPr>
        <w:t xml:space="preserve"> профессионального образования</w:t>
      </w:r>
      <w:r w:rsidR="00ED7B6C" w:rsidRPr="00A20F42">
        <w:rPr>
          <w:sz w:val="28"/>
          <w:szCs w:val="28"/>
        </w:rPr>
        <w:t>;</w:t>
      </w:r>
    </w:p>
    <w:p w:rsidR="00ED7B6C" w:rsidRPr="00A20F42" w:rsidRDefault="00D50BF2" w:rsidP="002A0C6B">
      <w:pPr>
        <w:pStyle w:val="a4"/>
        <w:numPr>
          <w:ilvl w:val="0"/>
          <w:numId w:val="5"/>
        </w:numPr>
        <w:tabs>
          <w:tab w:val="left" w:pos="0"/>
          <w:tab w:val="left" w:pos="284"/>
        </w:tabs>
        <w:spacing w:after="0"/>
        <w:ind w:left="0" w:firstLine="0"/>
        <w:rPr>
          <w:sz w:val="28"/>
          <w:szCs w:val="28"/>
        </w:rPr>
      </w:pPr>
      <w:r w:rsidRPr="00A20F42">
        <w:rPr>
          <w:sz w:val="28"/>
          <w:szCs w:val="28"/>
        </w:rPr>
        <w:t>Приказа Министерства образования и науки РФ от 9 декабря 2016 г. № 1584 "Об утверждении федерального государственного образовательного стандарта среднего профессионального образования по спец</w:t>
      </w:r>
      <w:r w:rsidR="001B395B" w:rsidRPr="00A20F42">
        <w:rPr>
          <w:sz w:val="28"/>
          <w:szCs w:val="28"/>
        </w:rPr>
        <w:t>иальности «Технология иашиностроения»</w:t>
      </w:r>
      <w:r w:rsidR="00505369" w:rsidRPr="00A20F42">
        <w:rPr>
          <w:sz w:val="28"/>
          <w:szCs w:val="28"/>
        </w:rPr>
        <w:t>;</w:t>
      </w:r>
    </w:p>
    <w:p w:rsidR="00ED7B6C" w:rsidRPr="00A20F42" w:rsidRDefault="00ED7B6C" w:rsidP="002A0C6B">
      <w:pPr>
        <w:pStyle w:val="a4"/>
        <w:numPr>
          <w:ilvl w:val="0"/>
          <w:numId w:val="5"/>
        </w:numPr>
        <w:tabs>
          <w:tab w:val="left" w:pos="0"/>
          <w:tab w:val="left" w:pos="284"/>
        </w:tabs>
        <w:spacing w:before="120" w:after="120"/>
        <w:ind w:left="0" w:firstLine="0"/>
        <w:rPr>
          <w:sz w:val="28"/>
          <w:szCs w:val="28"/>
        </w:rPr>
      </w:pPr>
      <w:r w:rsidRPr="00A20F42">
        <w:rPr>
          <w:sz w:val="28"/>
          <w:szCs w:val="28"/>
        </w:rPr>
        <w:t>Регламента Финала национального чемпионата «Молодые профессионалы» (WORLDSKILLS RUSSIA)</w:t>
      </w:r>
      <w:r w:rsidR="00147F4D" w:rsidRPr="00A20F42">
        <w:rPr>
          <w:sz w:val="28"/>
          <w:szCs w:val="28"/>
        </w:rPr>
        <w:t>.</w:t>
      </w:r>
      <w:r w:rsidRPr="00A20F42">
        <w:rPr>
          <w:sz w:val="28"/>
          <w:szCs w:val="28"/>
        </w:rPr>
        <w:t xml:space="preserve"> </w:t>
      </w:r>
    </w:p>
    <w:p w:rsidR="00505369" w:rsidRPr="00A20F42" w:rsidRDefault="00505369" w:rsidP="00A16E93">
      <w:pPr>
        <w:tabs>
          <w:tab w:val="left" w:pos="0"/>
        </w:tabs>
        <w:spacing w:before="120" w:after="120"/>
        <w:ind w:firstLine="567"/>
        <w:jc w:val="both"/>
      </w:pPr>
    </w:p>
    <w:p w:rsidR="00505369" w:rsidRDefault="00505369" w:rsidP="00A16E93">
      <w:pPr>
        <w:tabs>
          <w:tab w:val="left" w:pos="0"/>
        </w:tabs>
        <w:spacing w:before="120" w:after="120"/>
        <w:ind w:firstLine="567"/>
        <w:jc w:val="both"/>
      </w:pPr>
    </w:p>
    <w:p w:rsidR="005238C4" w:rsidRDefault="005238C4" w:rsidP="00A16E93">
      <w:pPr>
        <w:tabs>
          <w:tab w:val="left" w:pos="0"/>
        </w:tabs>
        <w:spacing w:before="120" w:after="120"/>
        <w:ind w:firstLine="567"/>
        <w:jc w:val="both"/>
      </w:pPr>
    </w:p>
    <w:p w:rsidR="005238C4" w:rsidRDefault="005238C4" w:rsidP="00A16E93">
      <w:pPr>
        <w:tabs>
          <w:tab w:val="left" w:pos="0"/>
        </w:tabs>
        <w:spacing w:before="120" w:after="120"/>
        <w:ind w:firstLine="567"/>
        <w:jc w:val="both"/>
      </w:pPr>
    </w:p>
    <w:p w:rsidR="005238C4" w:rsidRDefault="005238C4" w:rsidP="00A16E93">
      <w:pPr>
        <w:tabs>
          <w:tab w:val="left" w:pos="0"/>
        </w:tabs>
        <w:spacing w:before="120" w:after="120"/>
        <w:ind w:firstLine="567"/>
        <w:jc w:val="both"/>
      </w:pPr>
    </w:p>
    <w:p w:rsidR="005238C4" w:rsidRDefault="005238C4" w:rsidP="00A16E93">
      <w:pPr>
        <w:tabs>
          <w:tab w:val="left" w:pos="0"/>
        </w:tabs>
        <w:spacing w:before="120" w:after="120"/>
        <w:ind w:firstLine="567"/>
        <w:jc w:val="both"/>
      </w:pPr>
    </w:p>
    <w:p w:rsidR="00161D27" w:rsidRDefault="00161D27" w:rsidP="00A16E93">
      <w:pPr>
        <w:tabs>
          <w:tab w:val="left" w:pos="0"/>
        </w:tabs>
        <w:spacing w:before="120" w:after="120"/>
        <w:ind w:firstLine="567"/>
        <w:jc w:val="both"/>
      </w:pPr>
    </w:p>
    <w:p w:rsidR="005238C4" w:rsidRDefault="005238C4" w:rsidP="00A16E93">
      <w:pPr>
        <w:tabs>
          <w:tab w:val="left" w:pos="0"/>
        </w:tabs>
        <w:spacing w:before="120" w:after="120"/>
        <w:ind w:firstLine="567"/>
        <w:jc w:val="both"/>
      </w:pPr>
    </w:p>
    <w:p w:rsidR="005238C4" w:rsidRDefault="005238C4" w:rsidP="00A16E93">
      <w:pPr>
        <w:tabs>
          <w:tab w:val="left" w:pos="0"/>
        </w:tabs>
        <w:spacing w:before="120" w:after="120"/>
        <w:ind w:firstLine="567"/>
        <w:jc w:val="both"/>
      </w:pPr>
    </w:p>
    <w:p w:rsidR="005238C4" w:rsidRPr="00A20F42" w:rsidRDefault="005238C4" w:rsidP="00A16E93">
      <w:pPr>
        <w:tabs>
          <w:tab w:val="left" w:pos="0"/>
        </w:tabs>
        <w:spacing w:before="120" w:after="120"/>
        <w:ind w:firstLine="567"/>
        <w:jc w:val="both"/>
      </w:pPr>
    </w:p>
    <w:p w:rsidR="00ED7B6C" w:rsidRPr="00A20F42" w:rsidRDefault="00A20F42" w:rsidP="00D371FB">
      <w:pPr>
        <w:tabs>
          <w:tab w:val="left" w:pos="0"/>
        </w:tabs>
        <w:spacing w:before="120" w:after="120"/>
        <w:jc w:val="both"/>
        <w:rPr>
          <w:b/>
        </w:rPr>
      </w:pPr>
      <w:r w:rsidRPr="00A20F42">
        <w:rPr>
          <w:b/>
        </w:rPr>
        <w:lastRenderedPageBreak/>
        <w:t>3. Система оценивания, продолжительность выполнения заданий, условия выполнения заданий, оценивание работы участника олимпиады.</w:t>
      </w:r>
    </w:p>
    <w:p w:rsidR="001B395B" w:rsidRDefault="001B395B" w:rsidP="001B395B">
      <w:r w:rsidRPr="00584BB7">
        <w:t xml:space="preserve">Теоретическое задание будет представлено в виде теста и выполняется на бумажном носителе. Теоретическое задание выполняется в Аудитории «слесарная мастерская»  Продолжительность задания - 45 </w:t>
      </w:r>
      <w:r w:rsidR="005238C4">
        <w:t>минут, оценивается в 10 баллов.</w:t>
      </w:r>
    </w:p>
    <w:p w:rsidR="001B395B" w:rsidRDefault="005238C4" w:rsidP="001B395B">
      <w:r>
        <w:t xml:space="preserve">   </w:t>
      </w:r>
      <w:r w:rsidR="001B395B" w:rsidRPr="00584BB7">
        <w:t xml:space="preserve">Тест включает вопросы по следующим дисциплинам: метрология, стандартизация и сертификация; материаловедение; технология машиностроения; технологическое </w:t>
      </w:r>
      <w:r w:rsidR="001B395B">
        <w:t xml:space="preserve"> </w:t>
      </w:r>
      <w:r w:rsidR="001B395B" w:rsidRPr="00584BB7">
        <w:t xml:space="preserve">оборудование; процессы формообразования и инструмент; охрана труда и БЖД; правовое обеспечение в профессиональной деятельности; экономика отрасли. </w:t>
      </w:r>
    </w:p>
    <w:p w:rsidR="00A20F42" w:rsidRPr="00584BB7" w:rsidRDefault="00A20F42" w:rsidP="001B395B"/>
    <w:tbl>
      <w:tblPr>
        <w:tblStyle w:val="16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23"/>
        <w:gridCol w:w="1730"/>
        <w:gridCol w:w="1701"/>
        <w:gridCol w:w="1134"/>
        <w:gridCol w:w="1276"/>
        <w:gridCol w:w="1134"/>
        <w:gridCol w:w="708"/>
        <w:gridCol w:w="851"/>
        <w:gridCol w:w="850"/>
      </w:tblGrid>
      <w:tr w:rsidR="00A20F42" w:rsidRPr="00401160" w:rsidTr="00A20F42">
        <w:tc>
          <w:tcPr>
            <w:tcW w:w="823" w:type="dxa"/>
            <w:vMerge w:val="restart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730" w:type="dxa"/>
            <w:vMerge w:val="restart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sz w:val="24"/>
                <w:szCs w:val="24"/>
              </w:rPr>
              <w:t>ФИО студента</w:t>
            </w:r>
          </w:p>
        </w:tc>
        <w:tc>
          <w:tcPr>
            <w:tcW w:w="5953" w:type="dxa"/>
            <w:gridSpan w:val="5"/>
          </w:tcPr>
          <w:p w:rsidR="00A20F42" w:rsidRPr="00401160" w:rsidRDefault="00A20F42" w:rsidP="00633228">
            <w:pPr>
              <w:ind w:left="113" w:right="113"/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color w:val="000000"/>
                <w:sz w:val="24"/>
                <w:szCs w:val="24"/>
              </w:rPr>
              <w:t>Структура тестового задания/количество баллов</w:t>
            </w:r>
          </w:p>
        </w:tc>
        <w:tc>
          <w:tcPr>
            <w:tcW w:w="851" w:type="dxa"/>
            <w:vMerge w:val="restart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sz w:val="24"/>
                <w:szCs w:val="24"/>
              </w:rPr>
              <w:t>Общее кол-во баллов</w:t>
            </w:r>
          </w:p>
        </w:tc>
        <w:tc>
          <w:tcPr>
            <w:tcW w:w="850" w:type="dxa"/>
            <w:vMerge w:val="restart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sz w:val="24"/>
                <w:szCs w:val="24"/>
              </w:rPr>
              <w:t>Место</w:t>
            </w:r>
          </w:p>
        </w:tc>
      </w:tr>
      <w:tr w:rsidR="00A20F42" w:rsidRPr="00401160" w:rsidTr="00A20F42">
        <w:trPr>
          <w:cantSplit/>
          <w:trHeight w:val="1134"/>
        </w:trPr>
        <w:tc>
          <w:tcPr>
            <w:tcW w:w="823" w:type="dxa"/>
            <w:vMerge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color w:val="000000"/>
                <w:sz w:val="24"/>
                <w:szCs w:val="24"/>
              </w:rPr>
              <w:t>Оборудование, материалы, инструменты</w:t>
            </w:r>
          </w:p>
        </w:tc>
        <w:tc>
          <w:tcPr>
            <w:tcW w:w="1134" w:type="dxa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color w:val="000000"/>
                <w:sz w:val="24"/>
                <w:szCs w:val="24"/>
              </w:rPr>
              <w:t>Материалловедение</w:t>
            </w:r>
          </w:p>
        </w:tc>
        <w:tc>
          <w:tcPr>
            <w:tcW w:w="1276" w:type="dxa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color w:val="000000"/>
                <w:sz w:val="24"/>
                <w:szCs w:val="24"/>
              </w:rPr>
              <w:t>Техническая механика</w:t>
            </w:r>
          </w:p>
        </w:tc>
        <w:tc>
          <w:tcPr>
            <w:tcW w:w="1134" w:type="dxa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color w:val="000000"/>
                <w:sz w:val="24"/>
                <w:szCs w:val="24"/>
              </w:rPr>
              <w:t>Основы метрологии</w:t>
            </w:r>
          </w:p>
        </w:tc>
        <w:tc>
          <w:tcPr>
            <w:tcW w:w="708" w:type="dxa"/>
            <w:textDirection w:val="btLr"/>
          </w:tcPr>
          <w:p w:rsidR="00A20F42" w:rsidRPr="00401160" w:rsidRDefault="00A20F42" w:rsidP="00633228">
            <w:pPr>
              <w:ind w:left="113" w:right="113"/>
              <w:rPr>
                <w:rFonts w:eastAsia="Times New Roman"/>
                <w:sz w:val="24"/>
                <w:szCs w:val="24"/>
              </w:rPr>
            </w:pPr>
            <w:r w:rsidRPr="00401160">
              <w:rPr>
                <w:rFonts w:eastAsia="Times New Roman"/>
                <w:sz w:val="24"/>
                <w:szCs w:val="24"/>
              </w:rPr>
              <w:t>Задача</w:t>
            </w:r>
          </w:p>
        </w:tc>
        <w:tc>
          <w:tcPr>
            <w:tcW w:w="851" w:type="dxa"/>
            <w:vMerge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20F42" w:rsidRPr="00401160" w:rsidTr="00A20F42">
        <w:tc>
          <w:tcPr>
            <w:tcW w:w="823" w:type="dxa"/>
          </w:tcPr>
          <w:p w:rsidR="00A20F42" w:rsidRPr="00401160" w:rsidRDefault="00A20F42" w:rsidP="00A20F42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bottom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20F42" w:rsidRPr="00401160" w:rsidTr="00A20F42">
        <w:tc>
          <w:tcPr>
            <w:tcW w:w="823" w:type="dxa"/>
          </w:tcPr>
          <w:p w:rsidR="00A20F42" w:rsidRPr="00401160" w:rsidRDefault="00A20F42" w:rsidP="00A20F42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bottom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</w:tr>
      <w:tr w:rsidR="00A20F42" w:rsidRPr="00401160" w:rsidTr="00A20F42">
        <w:tc>
          <w:tcPr>
            <w:tcW w:w="823" w:type="dxa"/>
          </w:tcPr>
          <w:p w:rsidR="00A20F42" w:rsidRPr="00401160" w:rsidRDefault="00A20F42" w:rsidP="00A20F42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bottom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20F42" w:rsidRPr="00401160" w:rsidTr="00A20F42">
        <w:tc>
          <w:tcPr>
            <w:tcW w:w="823" w:type="dxa"/>
          </w:tcPr>
          <w:p w:rsidR="00A20F42" w:rsidRPr="00401160" w:rsidRDefault="00A20F42" w:rsidP="00A20F42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730" w:type="dxa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bottom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20F42" w:rsidRPr="00401160" w:rsidTr="00A20F42">
        <w:tc>
          <w:tcPr>
            <w:tcW w:w="823" w:type="dxa"/>
          </w:tcPr>
          <w:p w:rsidR="00A20F42" w:rsidRPr="00401160" w:rsidRDefault="00A20F42" w:rsidP="00A20F42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730" w:type="dxa"/>
          </w:tcPr>
          <w:p w:rsidR="00A20F42" w:rsidRPr="00401160" w:rsidRDefault="00A20F42" w:rsidP="00633228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bottom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A20F42" w:rsidRPr="00401160" w:rsidRDefault="00A20F42" w:rsidP="0063322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1B395B" w:rsidRDefault="001B395B" w:rsidP="001B395B"/>
    <w:p w:rsidR="005238C4" w:rsidRDefault="005238C4" w:rsidP="001B395B"/>
    <w:p w:rsidR="005238C4" w:rsidRDefault="005238C4" w:rsidP="001B395B"/>
    <w:p w:rsidR="005238C4" w:rsidRDefault="005238C4" w:rsidP="001B395B"/>
    <w:p w:rsidR="005238C4" w:rsidRDefault="005238C4" w:rsidP="001B395B"/>
    <w:p w:rsidR="005238C4" w:rsidRDefault="005238C4" w:rsidP="001B395B"/>
    <w:p w:rsidR="005238C4" w:rsidRDefault="005238C4" w:rsidP="001B395B"/>
    <w:p w:rsidR="00161D27" w:rsidRDefault="00161D27" w:rsidP="001B395B"/>
    <w:p w:rsidR="00161D27" w:rsidRDefault="00161D27" w:rsidP="001B395B"/>
    <w:p w:rsidR="001B395B" w:rsidRPr="00584BB7" w:rsidRDefault="001B395B" w:rsidP="001B395B">
      <w:r w:rsidRPr="00584BB7">
        <w:lastRenderedPageBreak/>
        <w:t>Практическое профессиональное задание включает:</w:t>
      </w:r>
    </w:p>
    <w:p w:rsidR="001B395B" w:rsidRPr="00584BB7" w:rsidRDefault="001B395B" w:rsidP="001B395B">
      <w:r w:rsidRPr="00584BB7">
        <w:t>1.Изготовление детали на токарном станке по выданному чертежу.</w:t>
      </w:r>
    </w:p>
    <w:p w:rsidR="005238C4" w:rsidRDefault="001B395B" w:rsidP="001B395B">
      <w:r w:rsidRPr="00584BB7">
        <w:t>Практическое задание выполняется в «слесарной мастерской» и заключается в изготовлении детали на универсальном токарно – винторезном станке. Продолжительность задания – 45 минут, оценивается в 55 баллов. Сложность практического задания соответствует уровню  3 квалификационного разряда по профессии токарь. Заготовкой для практического задания является прокат. Изготовление деталей предусматривает выполнение следующих видов токарных работ: подрезка торцов; точение поверхностей; точение наружной канавки; точение фасок; сверление сквозного отверстия; растачивание сквозного отверстия; После выполнения работы деталь маркируется в присутствии конкурсанта одним из членов жюри и передается жюри для контроля то</w:t>
      </w:r>
      <w:r w:rsidR="005238C4">
        <w:t>чности и качества изготовления.</w:t>
      </w:r>
    </w:p>
    <w:tbl>
      <w:tblPr>
        <w:tblStyle w:val="31"/>
        <w:tblW w:w="10493" w:type="dxa"/>
        <w:tblInd w:w="-446" w:type="dxa"/>
        <w:tblLayout w:type="fixed"/>
        <w:tblLook w:val="04A0" w:firstRow="1" w:lastRow="0" w:firstColumn="1" w:lastColumn="0" w:noHBand="0" w:noVBand="1"/>
      </w:tblPr>
      <w:tblGrid>
        <w:gridCol w:w="2255"/>
        <w:gridCol w:w="581"/>
        <w:gridCol w:w="992"/>
        <w:gridCol w:w="1276"/>
        <w:gridCol w:w="1134"/>
        <w:gridCol w:w="1134"/>
        <w:gridCol w:w="850"/>
        <w:gridCol w:w="1136"/>
        <w:gridCol w:w="1135"/>
      </w:tblGrid>
      <w:tr w:rsidR="005238C4" w:rsidRPr="00401160" w:rsidTr="00633228">
        <w:tc>
          <w:tcPr>
            <w:tcW w:w="2255" w:type="dxa"/>
            <w:vMerge w:val="restart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№</w:t>
            </w:r>
          </w:p>
        </w:tc>
        <w:tc>
          <w:tcPr>
            <w:tcW w:w="581" w:type="dxa"/>
            <w:vMerge w:val="restart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ФИО студента</w:t>
            </w:r>
          </w:p>
        </w:tc>
        <w:tc>
          <w:tcPr>
            <w:tcW w:w="5386" w:type="dxa"/>
            <w:gridSpan w:val="5"/>
          </w:tcPr>
          <w:p w:rsidR="005238C4" w:rsidRPr="00401160" w:rsidRDefault="005238C4" w:rsidP="00633228">
            <w:pPr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Структура </w:t>
            </w:r>
            <w:r w:rsidRPr="00401160">
              <w:rPr>
                <w:color w:val="000000"/>
                <w:sz w:val="24"/>
                <w:szCs w:val="24"/>
              </w:rPr>
              <w:t xml:space="preserve"> задания/количество баллов</w:t>
            </w:r>
          </w:p>
          <w:p w:rsidR="005238C4" w:rsidRPr="00401160" w:rsidRDefault="005238C4" w:rsidP="00633228">
            <w:pPr>
              <w:ind w:right="113"/>
              <w:rPr>
                <w:color w:val="000000"/>
                <w:sz w:val="24"/>
                <w:szCs w:val="24"/>
              </w:rPr>
            </w:pPr>
          </w:p>
          <w:p w:rsidR="005238C4" w:rsidRPr="00401160" w:rsidRDefault="005238C4" w:rsidP="00633228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6" w:type="dxa"/>
            <w:vMerge w:val="restart"/>
            <w:textDirection w:val="btLr"/>
          </w:tcPr>
          <w:p w:rsidR="005238C4" w:rsidRPr="00401160" w:rsidRDefault="005238C4" w:rsidP="00633228">
            <w:pPr>
              <w:ind w:left="113" w:right="113"/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Общее кол-во баллов</w:t>
            </w:r>
          </w:p>
        </w:tc>
        <w:tc>
          <w:tcPr>
            <w:tcW w:w="1135" w:type="dxa"/>
            <w:vMerge w:val="restart"/>
            <w:textDirection w:val="btLr"/>
          </w:tcPr>
          <w:p w:rsidR="005238C4" w:rsidRPr="00401160" w:rsidRDefault="005238C4" w:rsidP="00633228">
            <w:pPr>
              <w:ind w:left="113" w:right="113"/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Место</w:t>
            </w:r>
          </w:p>
        </w:tc>
      </w:tr>
      <w:tr w:rsidR="005238C4" w:rsidRPr="00401160" w:rsidTr="00633228">
        <w:trPr>
          <w:cantSplit/>
          <w:trHeight w:val="1134"/>
        </w:trPr>
        <w:tc>
          <w:tcPr>
            <w:tcW w:w="2255" w:type="dxa"/>
            <w:vMerge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238C4" w:rsidRPr="00401160" w:rsidRDefault="005238C4" w:rsidP="00633228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точение торцов;</w:t>
            </w:r>
          </w:p>
        </w:tc>
        <w:tc>
          <w:tcPr>
            <w:tcW w:w="1276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точение наружных поверхностей;</w:t>
            </w:r>
          </w:p>
        </w:tc>
        <w:tc>
          <w:tcPr>
            <w:tcW w:w="1134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точение наружной канавки;</w:t>
            </w:r>
          </w:p>
        </w:tc>
        <w:tc>
          <w:tcPr>
            <w:tcW w:w="1134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растачивание отверстий;</w:t>
            </w:r>
          </w:p>
        </w:tc>
        <w:tc>
          <w:tcPr>
            <w:tcW w:w="850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снятие фасок</w:t>
            </w:r>
          </w:p>
        </w:tc>
        <w:tc>
          <w:tcPr>
            <w:tcW w:w="1136" w:type="dxa"/>
            <w:vMerge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</w:tr>
      <w:tr w:rsidR="005238C4" w:rsidRPr="00401160" w:rsidTr="00633228">
        <w:tc>
          <w:tcPr>
            <w:tcW w:w="225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</w:rPr>
            </w:pPr>
          </w:p>
        </w:tc>
      </w:tr>
      <w:tr w:rsidR="005238C4" w:rsidRPr="00401160" w:rsidTr="00633228">
        <w:tc>
          <w:tcPr>
            <w:tcW w:w="225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</w:rPr>
            </w:pPr>
          </w:p>
        </w:tc>
      </w:tr>
      <w:tr w:rsidR="005238C4" w:rsidRPr="00401160" w:rsidTr="00633228">
        <w:tc>
          <w:tcPr>
            <w:tcW w:w="225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3</w:t>
            </w:r>
          </w:p>
        </w:tc>
        <w:tc>
          <w:tcPr>
            <w:tcW w:w="58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8C4" w:rsidRPr="00401160" w:rsidTr="00633228">
        <w:tc>
          <w:tcPr>
            <w:tcW w:w="225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4</w:t>
            </w:r>
          </w:p>
        </w:tc>
        <w:tc>
          <w:tcPr>
            <w:tcW w:w="58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8C4" w:rsidRPr="00401160" w:rsidTr="00633228">
        <w:tc>
          <w:tcPr>
            <w:tcW w:w="225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5</w:t>
            </w:r>
          </w:p>
        </w:tc>
        <w:tc>
          <w:tcPr>
            <w:tcW w:w="58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</w:rPr>
            </w:pPr>
          </w:p>
        </w:tc>
      </w:tr>
    </w:tbl>
    <w:p w:rsidR="005238C4" w:rsidRDefault="005238C4" w:rsidP="001B395B"/>
    <w:p w:rsidR="005238C4" w:rsidRDefault="005238C4" w:rsidP="001B395B"/>
    <w:p w:rsidR="005238C4" w:rsidRDefault="005238C4" w:rsidP="001B395B"/>
    <w:p w:rsidR="00161D27" w:rsidRDefault="00161D27" w:rsidP="001B395B"/>
    <w:p w:rsidR="005238C4" w:rsidRDefault="005238C4" w:rsidP="001B395B"/>
    <w:p w:rsidR="005238C4" w:rsidRPr="00584BB7" w:rsidRDefault="005238C4" w:rsidP="001B395B"/>
    <w:p w:rsidR="001B395B" w:rsidRPr="00584BB7" w:rsidRDefault="001B395B" w:rsidP="001B395B">
      <w:r w:rsidRPr="00584BB7">
        <w:lastRenderedPageBreak/>
        <w:t xml:space="preserve">2.Выполнение чертежа детали в </w:t>
      </w:r>
      <w:r>
        <w:rPr>
          <w:lang w:val="en-US"/>
        </w:rPr>
        <w:t>Inwentor</w:t>
      </w:r>
      <w:r w:rsidRPr="00584BB7">
        <w:t xml:space="preserve"> . </w:t>
      </w:r>
    </w:p>
    <w:p w:rsidR="001B395B" w:rsidRPr="00584BB7" w:rsidRDefault="001B395B" w:rsidP="001B395B">
      <w:r w:rsidRPr="00584BB7">
        <w:t xml:space="preserve">Профессиональное задание заключается в разработке чертежа детали типа ВАЛ с использованием системы автоматизированного проектирования </w:t>
      </w:r>
      <w:r>
        <w:rPr>
          <w:lang w:val="en-US"/>
        </w:rPr>
        <w:t>Inwentor</w:t>
      </w:r>
    </w:p>
    <w:p w:rsidR="001B395B" w:rsidRPr="00584BB7" w:rsidRDefault="001B395B" w:rsidP="001B395B">
      <w:r w:rsidRPr="00584BB7">
        <w:t>Практическое задание выполняется в колледже</w:t>
      </w:r>
    </w:p>
    <w:p w:rsidR="001B395B" w:rsidRPr="00584BB7" w:rsidRDefault="001B395B" w:rsidP="001B395B">
      <w:r w:rsidRPr="00584BB7">
        <w:t>Продолжительность задания - 45 минут, оценивается в 35 баллов.</w:t>
      </w:r>
    </w:p>
    <w:p w:rsidR="001B395B" w:rsidRPr="00584BB7" w:rsidRDefault="001B395B" w:rsidP="001B395B">
      <w:r w:rsidRPr="00584BB7">
        <w:t>3. Разработка технологического процесса по чертежу детали:</w:t>
      </w:r>
    </w:p>
    <w:p w:rsidR="001B395B" w:rsidRPr="00584BB7" w:rsidRDefault="001B395B" w:rsidP="001B395B">
      <w:r w:rsidRPr="00584BB7">
        <w:t>- составить маршрутный технологический процесс на маршрутной карте механической обработки (в соответствии с требованиями Единой системы технологической документации (ЕСТД);</w:t>
      </w:r>
    </w:p>
    <w:p w:rsidR="001B395B" w:rsidRPr="00584BB7" w:rsidRDefault="001B395B" w:rsidP="001B395B">
      <w:r w:rsidRPr="00584BB7">
        <w:t>- выбрать оборудование, режущий и мерительный инструмент;</w:t>
      </w:r>
    </w:p>
    <w:p w:rsidR="001B395B" w:rsidRPr="00584BB7" w:rsidRDefault="001B395B" w:rsidP="001B395B">
      <w:r w:rsidRPr="00584BB7">
        <w:t>- оформить операции изготовления детали на операционных картах с выполнением эскизов;</w:t>
      </w:r>
    </w:p>
    <w:p w:rsidR="001B395B" w:rsidRPr="00584BB7" w:rsidRDefault="001B395B" w:rsidP="001B395B">
      <w:r w:rsidRPr="00584BB7">
        <w:t>- назначить режимы резания по нормативам и определить машинное время по одному из переходов.</w:t>
      </w:r>
    </w:p>
    <w:p w:rsidR="001B395B" w:rsidRPr="00584BB7" w:rsidRDefault="001B395B" w:rsidP="001B395B">
      <w:r w:rsidRPr="00584BB7">
        <w:t>Выполнение работ всех видов по максимуму оценивается в 100 баллов.</w:t>
      </w:r>
    </w:p>
    <w:tbl>
      <w:tblPr>
        <w:tblStyle w:val="31"/>
        <w:tblW w:w="10493" w:type="dxa"/>
        <w:tblInd w:w="-446" w:type="dxa"/>
        <w:tblLayout w:type="fixed"/>
        <w:tblLook w:val="04A0" w:firstRow="1" w:lastRow="0" w:firstColumn="1" w:lastColumn="0" w:noHBand="0" w:noVBand="1"/>
      </w:tblPr>
      <w:tblGrid>
        <w:gridCol w:w="501"/>
        <w:gridCol w:w="2335"/>
        <w:gridCol w:w="992"/>
        <w:gridCol w:w="1276"/>
        <w:gridCol w:w="1134"/>
        <w:gridCol w:w="1134"/>
        <w:gridCol w:w="850"/>
        <w:gridCol w:w="1136"/>
        <w:gridCol w:w="1135"/>
      </w:tblGrid>
      <w:tr w:rsidR="005238C4" w:rsidRPr="00401160" w:rsidTr="00633228">
        <w:tc>
          <w:tcPr>
            <w:tcW w:w="501" w:type="dxa"/>
            <w:vMerge w:val="restart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№</w:t>
            </w:r>
          </w:p>
        </w:tc>
        <w:tc>
          <w:tcPr>
            <w:tcW w:w="2335" w:type="dxa"/>
            <w:vMerge w:val="restart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ФИО студента</w:t>
            </w:r>
          </w:p>
        </w:tc>
        <w:tc>
          <w:tcPr>
            <w:tcW w:w="5386" w:type="dxa"/>
            <w:gridSpan w:val="5"/>
          </w:tcPr>
          <w:p w:rsidR="005238C4" w:rsidRPr="00401160" w:rsidRDefault="005238C4" w:rsidP="00633228">
            <w:pPr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Структура </w:t>
            </w:r>
            <w:r w:rsidRPr="00401160">
              <w:rPr>
                <w:color w:val="000000"/>
                <w:sz w:val="24"/>
                <w:szCs w:val="24"/>
              </w:rPr>
              <w:t xml:space="preserve"> задания/количество баллов</w:t>
            </w:r>
          </w:p>
          <w:p w:rsidR="005238C4" w:rsidRPr="00401160" w:rsidRDefault="005238C4" w:rsidP="00633228">
            <w:pPr>
              <w:ind w:right="113"/>
              <w:rPr>
                <w:color w:val="000000"/>
                <w:sz w:val="24"/>
                <w:szCs w:val="24"/>
              </w:rPr>
            </w:pPr>
          </w:p>
          <w:p w:rsidR="005238C4" w:rsidRPr="00401160" w:rsidRDefault="005238C4" w:rsidP="00633228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6" w:type="dxa"/>
            <w:vMerge w:val="restart"/>
            <w:textDirection w:val="btLr"/>
          </w:tcPr>
          <w:p w:rsidR="005238C4" w:rsidRPr="00401160" w:rsidRDefault="005238C4" w:rsidP="00633228">
            <w:pPr>
              <w:ind w:left="113" w:right="113"/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Общее кол-во баллов</w:t>
            </w:r>
          </w:p>
        </w:tc>
        <w:tc>
          <w:tcPr>
            <w:tcW w:w="1135" w:type="dxa"/>
            <w:vMerge w:val="restart"/>
            <w:textDirection w:val="btLr"/>
          </w:tcPr>
          <w:p w:rsidR="005238C4" w:rsidRPr="00401160" w:rsidRDefault="005238C4" w:rsidP="00633228">
            <w:pPr>
              <w:ind w:left="113" w:right="113"/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Место</w:t>
            </w:r>
          </w:p>
        </w:tc>
      </w:tr>
      <w:tr w:rsidR="005238C4" w:rsidRPr="00401160" w:rsidTr="00633228">
        <w:trPr>
          <w:cantSplit/>
          <w:trHeight w:val="1134"/>
        </w:trPr>
        <w:tc>
          <w:tcPr>
            <w:tcW w:w="501" w:type="dxa"/>
            <w:vMerge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2335" w:type="dxa"/>
            <w:vMerge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238C4" w:rsidRPr="00401160" w:rsidRDefault="005238C4" w:rsidP="00633228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точение торцов;</w:t>
            </w:r>
          </w:p>
        </w:tc>
        <w:tc>
          <w:tcPr>
            <w:tcW w:w="1276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точение наружных поверхностей;</w:t>
            </w:r>
          </w:p>
        </w:tc>
        <w:tc>
          <w:tcPr>
            <w:tcW w:w="1134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точение наружной канавки;</w:t>
            </w:r>
          </w:p>
        </w:tc>
        <w:tc>
          <w:tcPr>
            <w:tcW w:w="1134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растачивание отверстий;</w:t>
            </w:r>
          </w:p>
        </w:tc>
        <w:tc>
          <w:tcPr>
            <w:tcW w:w="850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color w:val="000000"/>
                <w:sz w:val="24"/>
                <w:szCs w:val="24"/>
              </w:rPr>
              <w:t>снятие фасок</w:t>
            </w:r>
          </w:p>
        </w:tc>
        <w:tc>
          <w:tcPr>
            <w:tcW w:w="1136" w:type="dxa"/>
            <w:vMerge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</w:tr>
      <w:tr w:rsidR="005238C4" w:rsidRPr="00401160" w:rsidTr="00633228">
        <w:tc>
          <w:tcPr>
            <w:tcW w:w="50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1</w:t>
            </w:r>
          </w:p>
        </w:tc>
        <w:tc>
          <w:tcPr>
            <w:tcW w:w="233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</w:rPr>
            </w:pPr>
          </w:p>
        </w:tc>
      </w:tr>
      <w:tr w:rsidR="005238C4" w:rsidRPr="00401160" w:rsidTr="00633228">
        <w:tc>
          <w:tcPr>
            <w:tcW w:w="50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2</w:t>
            </w:r>
          </w:p>
        </w:tc>
        <w:tc>
          <w:tcPr>
            <w:tcW w:w="233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</w:rPr>
            </w:pPr>
          </w:p>
        </w:tc>
      </w:tr>
      <w:tr w:rsidR="005238C4" w:rsidRPr="00401160" w:rsidTr="00633228">
        <w:tc>
          <w:tcPr>
            <w:tcW w:w="50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3</w:t>
            </w:r>
          </w:p>
        </w:tc>
        <w:tc>
          <w:tcPr>
            <w:tcW w:w="233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8C4" w:rsidRPr="00401160" w:rsidTr="00633228">
        <w:tc>
          <w:tcPr>
            <w:tcW w:w="50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4</w:t>
            </w:r>
          </w:p>
        </w:tc>
        <w:tc>
          <w:tcPr>
            <w:tcW w:w="233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8C4" w:rsidRPr="00401160" w:rsidTr="00633228">
        <w:tc>
          <w:tcPr>
            <w:tcW w:w="501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  <w:r w:rsidRPr="00401160">
              <w:rPr>
                <w:sz w:val="24"/>
                <w:szCs w:val="24"/>
              </w:rPr>
              <w:t>5</w:t>
            </w:r>
          </w:p>
        </w:tc>
        <w:tc>
          <w:tcPr>
            <w:tcW w:w="2335" w:type="dxa"/>
          </w:tcPr>
          <w:p w:rsidR="005238C4" w:rsidRPr="00401160" w:rsidRDefault="005238C4" w:rsidP="006332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5238C4" w:rsidRPr="00401160" w:rsidRDefault="005238C4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5238C4" w:rsidRPr="00401160" w:rsidRDefault="005238C4" w:rsidP="00633228">
            <w:pPr>
              <w:jc w:val="center"/>
              <w:rPr>
                <w:sz w:val="24"/>
                <w:szCs w:val="24"/>
              </w:rPr>
            </w:pPr>
          </w:p>
        </w:tc>
      </w:tr>
    </w:tbl>
    <w:p w:rsidR="00161D27" w:rsidRDefault="00161D27" w:rsidP="00161D27"/>
    <w:p w:rsidR="00B85038" w:rsidRDefault="00B85038" w:rsidP="00161D27"/>
    <w:p w:rsidR="00EB62A0" w:rsidRDefault="00EB62A0" w:rsidP="00161D27">
      <w:pPr>
        <w:sectPr w:rsidR="00EB62A0" w:rsidSect="00161D27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EB62A0" w:rsidRDefault="00EB62A0" w:rsidP="00EB62A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EB62A0" w:rsidRDefault="00EB62A0" w:rsidP="00EB62A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Регламенту организации и проведения начального этапа </w:t>
      </w:r>
    </w:p>
    <w:p w:rsidR="00EB62A0" w:rsidRDefault="00EB62A0" w:rsidP="00EB62A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Всероссийской олимпиады профессионального мастерства </w:t>
      </w:r>
    </w:p>
    <w:p w:rsidR="00EB62A0" w:rsidRDefault="00EB62A0" w:rsidP="00EB62A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обучающихся по специальностям среднего профессионального </w:t>
      </w:r>
    </w:p>
    <w:p w:rsidR="00EB62A0" w:rsidRDefault="00EB62A0" w:rsidP="00EB62A0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образования в Московской области в 2019/2020 учебном году</w:t>
      </w:r>
    </w:p>
    <w:p w:rsidR="00EB62A0" w:rsidRDefault="00EB62A0" w:rsidP="00EB62A0">
      <w:pPr>
        <w:spacing w:line="240" w:lineRule="auto"/>
        <w:jc w:val="center"/>
        <w:rPr>
          <w:sz w:val="24"/>
          <w:szCs w:val="24"/>
        </w:rPr>
      </w:pPr>
    </w:p>
    <w:p w:rsidR="00EB62A0" w:rsidRDefault="00EB62A0" w:rsidP="00EB62A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СВОДНАЯ ВЕДОМОСТЬ</w:t>
      </w:r>
    </w:p>
    <w:p w:rsidR="00EB62A0" w:rsidRDefault="00EB62A0" w:rsidP="00EB62A0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оценок результатов выполнения профессионального комплексного задания Всероссийской олимпиады профессионального мастерства обучающихся по специальностям среднего профессионального образования в 2019/2020 учебном году</w:t>
      </w:r>
    </w:p>
    <w:p w:rsidR="00EB62A0" w:rsidRPr="00F01627" w:rsidRDefault="00EB62A0" w:rsidP="00EB62A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Профильное направление Всероссийской олимпиады </w:t>
      </w:r>
      <w:r>
        <w:rPr>
          <w:rFonts w:eastAsia="Microsoft Sans Serif" w:cs="Microsoft Sans Serif"/>
          <w:sz w:val="24"/>
          <w:szCs w:val="24"/>
          <w:u w:val="single"/>
        </w:rPr>
        <w:t>15.00</w:t>
      </w:r>
      <w:r w:rsidRPr="003F32F1">
        <w:rPr>
          <w:rFonts w:eastAsia="Microsoft Sans Serif" w:cs="Microsoft Sans Serif"/>
          <w:sz w:val="24"/>
          <w:szCs w:val="24"/>
          <w:u w:val="single"/>
        </w:rPr>
        <w:t>.00</w:t>
      </w:r>
      <w:r w:rsidRPr="00E54723">
        <w:rPr>
          <w:rFonts w:eastAsia="Microsoft Sans Serif" w:cs="Microsoft Sans Serif"/>
          <w:sz w:val="24"/>
          <w:szCs w:val="24"/>
          <w:u w:val="single"/>
        </w:rPr>
        <w:t xml:space="preserve"> «</w:t>
      </w:r>
      <w:r>
        <w:rPr>
          <w:rFonts w:eastAsia="Microsoft Sans Serif" w:cs="Microsoft Sans Serif"/>
          <w:sz w:val="24"/>
          <w:szCs w:val="24"/>
          <w:u w:val="single"/>
        </w:rPr>
        <w:t>Машиностроение»</w:t>
      </w:r>
      <w:r w:rsidRPr="00F01627">
        <w:rPr>
          <w:sz w:val="24"/>
          <w:szCs w:val="24"/>
          <w:u w:val="single"/>
        </w:rPr>
        <w:t>.</w:t>
      </w:r>
    </w:p>
    <w:p w:rsidR="00EB62A0" w:rsidRDefault="00EB62A0" w:rsidP="00EB62A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Специальность/специальности СПО </w:t>
      </w:r>
      <w:r w:rsidRPr="005459C2">
        <w:rPr>
          <w:rFonts w:eastAsia="Microsoft Sans Serif" w:cs="Microsoft Sans Serif"/>
          <w:sz w:val="24"/>
          <w:szCs w:val="24"/>
          <w:u w:val="single"/>
        </w:rPr>
        <w:t>15.02.08</w:t>
      </w:r>
      <w:r>
        <w:rPr>
          <w:rFonts w:eastAsia="Microsoft Sans Serif" w:cs="Microsoft Sans Serif"/>
          <w:sz w:val="24"/>
          <w:szCs w:val="24"/>
          <w:u w:val="single"/>
        </w:rPr>
        <w:t xml:space="preserve"> </w:t>
      </w:r>
      <w:r w:rsidRPr="003F32F1">
        <w:rPr>
          <w:sz w:val="24"/>
          <w:szCs w:val="24"/>
          <w:u w:val="single"/>
        </w:rPr>
        <w:t>"Технология машиностроения"</w:t>
      </w:r>
      <w:r>
        <w:rPr>
          <w:sz w:val="24"/>
          <w:szCs w:val="24"/>
          <w:u w:val="single"/>
        </w:rPr>
        <w:t xml:space="preserve">, </w:t>
      </w:r>
      <w:r>
        <w:rPr>
          <w:rFonts w:eastAsia="Microsoft Sans Serif" w:cs="Microsoft Sans Serif"/>
          <w:sz w:val="24"/>
          <w:szCs w:val="24"/>
          <w:u w:val="single"/>
        </w:rPr>
        <w:t>15.02.15</w:t>
      </w:r>
      <w:r w:rsidRPr="003F32F1">
        <w:rPr>
          <w:rFonts w:eastAsia="Microsoft Sans Serif" w:cs="Microsoft Sans Serif"/>
          <w:sz w:val="24"/>
          <w:szCs w:val="24"/>
          <w:u w:val="single"/>
        </w:rPr>
        <w:t xml:space="preserve"> «Технология металлообрабатывающего производства»</w:t>
      </w:r>
    </w:p>
    <w:p w:rsidR="00EB62A0" w:rsidRDefault="00EB62A0" w:rsidP="00EB62A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Этап Всероссийской олимпиады_________________</w:t>
      </w:r>
      <w:r w:rsidRPr="00F01627">
        <w:rPr>
          <w:u w:val="single"/>
        </w:rPr>
        <w:t xml:space="preserve"> </w:t>
      </w:r>
      <w:r w:rsidRPr="00F01627">
        <w:rPr>
          <w:u w:val="single"/>
          <w:lang w:val="en-US"/>
        </w:rPr>
        <w:t>I</w:t>
      </w:r>
      <w:r w:rsidRPr="00F01627">
        <w:rPr>
          <w:u w:val="single"/>
        </w:rPr>
        <w:t xml:space="preserve"> этап (начальный)</w:t>
      </w:r>
      <w:r>
        <w:rPr>
          <w:sz w:val="24"/>
          <w:szCs w:val="24"/>
        </w:rPr>
        <w:t>_______________________________</w:t>
      </w:r>
    </w:p>
    <w:p w:rsidR="00EB62A0" w:rsidRDefault="005C5631" w:rsidP="00EB62A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«___» _________________</w:t>
      </w:r>
      <w:r w:rsidR="00EB62A0">
        <w:rPr>
          <w:sz w:val="24"/>
          <w:szCs w:val="24"/>
        </w:rPr>
        <w:t xml:space="preserve"> 2019г.</w:t>
      </w:r>
    </w:p>
    <w:p w:rsidR="00EB62A0" w:rsidRPr="008C5784" w:rsidRDefault="00EB62A0" w:rsidP="00EB62A0">
      <w:pPr>
        <w:spacing w:line="240" w:lineRule="auto"/>
        <w:rPr>
          <w:sz w:val="24"/>
          <w:szCs w:val="24"/>
        </w:rPr>
      </w:pPr>
    </w:p>
    <w:tbl>
      <w:tblPr>
        <w:tblW w:w="149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32"/>
        <w:gridCol w:w="3544"/>
        <w:gridCol w:w="3346"/>
        <w:gridCol w:w="1687"/>
        <w:gridCol w:w="1637"/>
        <w:gridCol w:w="1902"/>
        <w:gridCol w:w="956"/>
      </w:tblGrid>
      <w:tr w:rsidR="00EB62A0" w:rsidRPr="00EE7C80" w:rsidTr="00633228">
        <w:trPr>
          <w:trHeight w:val="690"/>
        </w:trPr>
        <w:tc>
          <w:tcPr>
            <w:tcW w:w="567" w:type="dxa"/>
            <w:vMerge w:val="restart"/>
            <w:vAlign w:val="center"/>
          </w:tcPr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№</w:t>
            </w:r>
          </w:p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п/п</w:t>
            </w:r>
          </w:p>
        </w:tc>
        <w:tc>
          <w:tcPr>
            <w:tcW w:w="1332" w:type="dxa"/>
            <w:vMerge w:val="restart"/>
            <w:vAlign w:val="center"/>
          </w:tcPr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Номер участника, полученный при жеребьёвке</w:t>
            </w:r>
          </w:p>
        </w:tc>
        <w:tc>
          <w:tcPr>
            <w:tcW w:w="3544" w:type="dxa"/>
            <w:vMerge w:val="restart"/>
            <w:vAlign w:val="center"/>
          </w:tcPr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Фамилия, имя, отчество участника</w:t>
            </w:r>
          </w:p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код специальности, специальность</w:t>
            </w:r>
          </w:p>
        </w:tc>
        <w:tc>
          <w:tcPr>
            <w:tcW w:w="3346" w:type="dxa"/>
            <w:vMerge w:val="restart"/>
            <w:vAlign w:val="center"/>
          </w:tcPr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3324" w:type="dxa"/>
            <w:gridSpan w:val="2"/>
            <w:vAlign w:val="center"/>
          </w:tcPr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Оценка результатов выполнения профессионального комплексного задания</w:t>
            </w:r>
          </w:p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в баллах</w:t>
            </w:r>
          </w:p>
        </w:tc>
        <w:tc>
          <w:tcPr>
            <w:tcW w:w="1902" w:type="dxa"/>
            <w:vMerge w:val="restart"/>
            <w:vAlign w:val="center"/>
          </w:tcPr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Итоговая оценка выполнения профессионального комплексного задания в баллах</w:t>
            </w:r>
          </w:p>
        </w:tc>
        <w:tc>
          <w:tcPr>
            <w:tcW w:w="956" w:type="dxa"/>
            <w:vMerge w:val="restart"/>
            <w:vAlign w:val="center"/>
          </w:tcPr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Занятое место</w:t>
            </w:r>
          </w:p>
        </w:tc>
      </w:tr>
      <w:tr w:rsidR="00EB62A0" w:rsidRPr="00EE7C80" w:rsidTr="00633228">
        <w:trPr>
          <w:trHeight w:val="690"/>
        </w:trPr>
        <w:tc>
          <w:tcPr>
            <w:tcW w:w="567" w:type="dxa"/>
            <w:vMerge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2" w:type="dxa"/>
            <w:vMerge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46" w:type="dxa"/>
            <w:vMerge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>Комплексное задание 1 уровня</w:t>
            </w:r>
          </w:p>
        </w:tc>
        <w:tc>
          <w:tcPr>
            <w:tcW w:w="1637" w:type="dxa"/>
            <w:vAlign w:val="center"/>
          </w:tcPr>
          <w:p w:rsidR="00EB62A0" w:rsidRPr="00EB14C1" w:rsidRDefault="00EB62A0" w:rsidP="0063322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14C1">
              <w:rPr>
                <w:sz w:val="20"/>
                <w:szCs w:val="20"/>
              </w:rPr>
              <w:t xml:space="preserve">Комплексное задание </w:t>
            </w:r>
            <w:r w:rsidRPr="00EB14C1">
              <w:rPr>
                <w:sz w:val="20"/>
                <w:szCs w:val="20"/>
                <w:lang w:val="en-US"/>
              </w:rPr>
              <w:t xml:space="preserve">II </w:t>
            </w:r>
            <w:r w:rsidRPr="00EB14C1">
              <w:rPr>
                <w:sz w:val="20"/>
                <w:szCs w:val="20"/>
              </w:rPr>
              <w:t>уровня</w:t>
            </w:r>
          </w:p>
        </w:tc>
        <w:tc>
          <w:tcPr>
            <w:tcW w:w="1902" w:type="dxa"/>
            <w:vMerge/>
            <w:vAlign w:val="center"/>
          </w:tcPr>
          <w:p w:rsidR="00EB62A0" w:rsidRPr="00EE7C8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vMerge/>
            <w:vAlign w:val="center"/>
          </w:tcPr>
          <w:p w:rsidR="00EB62A0" w:rsidRPr="00EE7C8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B62A0" w:rsidRPr="00EE7C80" w:rsidTr="00633228">
        <w:trPr>
          <w:trHeight w:val="261"/>
        </w:trPr>
        <w:tc>
          <w:tcPr>
            <w:tcW w:w="567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2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46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87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37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02" w:type="dxa"/>
            <w:vAlign w:val="center"/>
          </w:tcPr>
          <w:p w:rsidR="00EB62A0" w:rsidRPr="00EE7C8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56" w:type="dxa"/>
            <w:vAlign w:val="center"/>
          </w:tcPr>
          <w:p w:rsidR="00EB62A0" w:rsidRPr="00EE7C8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B62A0" w:rsidRPr="00EE7C80" w:rsidTr="00633228">
        <w:tc>
          <w:tcPr>
            <w:tcW w:w="567" w:type="dxa"/>
            <w:vAlign w:val="center"/>
          </w:tcPr>
          <w:p w:rsidR="00EB62A0" w:rsidRPr="0047050F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2" w:type="dxa"/>
            <w:vAlign w:val="center"/>
          </w:tcPr>
          <w:p w:rsidR="00EB62A0" w:rsidRPr="0047050F" w:rsidRDefault="00EB62A0" w:rsidP="00EB62A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B62A0" w:rsidRPr="00132BED" w:rsidRDefault="00EB62A0" w:rsidP="00633228">
            <w:pPr>
              <w:spacing w:after="0" w:line="240" w:lineRule="auto"/>
            </w:pPr>
          </w:p>
        </w:tc>
        <w:tc>
          <w:tcPr>
            <w:tcW w:w="3346" w:type="dxa"/>
            <w:vAlign w:val="center"/>
          </w:tcPr>
          <w:p w:rsidR="00EB62A0" w:rsidRPr="00132BED" w:rsidRDefault="00EB62A0" w:rsidP="00633228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87" w:type="dxa"/>
            <w:vAlign w:val="center"/>
          </w:tcPr>
          <w:p w:rsidR="00EB62A0" w:rsidRPr="00132BED" w:rsidRDefault="00EB62A0" w:rsidP="0063322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EB62A0" w:rsidRPr="00132BED" w:rsidRDefault="00EB62A0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EB62A0" w:rsidRPr="00132BED" w:rsidRDefault="00EB62A0" w:rsidP="00633228">
            <w:pPr>
              <w:jc w:val="center"/>
              <w:rPr>
                <w:sz w:val="24"/>
                <w:szCs w:val="24"/>
              </w:rPr>
            </w:pPr>
          </w:p>
        </w:tc>
      </w:tr>
      <w:tr w:rsidR="00EB62A0" w:rsidRPr="00EE7C80" w:rsidTr="00633228">
        <w:tc>
          <w:tcPr>
            <w:tcW w:w="567" w:type="dxa"/>
            <w:vAlign w:val="center"/>
          </w:tcPr>
          <w:p w:rsidR="00EB62A0" w:rsidRPr="0047050F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2" w:type="dxa"/>
            <w:vAlign w:val="center"/>
          </w:tcPr>
          <w:p w:rsidR="00EB62A0" w:rsidRPr="0047050F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B62A0" w:rsidRPr="00132BED" w:rsidRDefault="00EB62A0" w:rsidP="006332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46" w:type="dxa"/>
            <w:vAlign w:val="center"/>
          </w:tcPr>
          <w:p w:rsidR="00EB62A0" w:rsidRPr="00132BED" w:rsidRDefault="00EB62A0" w:rsidP="0063322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EB62A0" w:rsidRPr="00132BED" w:rsidRDefault="00EB62A0" w:rsidP="0063322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EB62A0" w:rsidRPr="00132BED" w:rsidRDefault="00EB62A0" w:rsidP="0063322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EB62A0" w:rsidRPr="00132BED" w:rsidRDefault="00EB62A0" w:rsidP="00633228">
            <w:pPr>
              <w:jc w:val="center"/>
              <w:rPr>
                <w:sz w:val="24"/>
                <w:szCs w:val="24"/>
              </w:rPr>
            </w:pPr>
          </w:p>
        </w:tc>
      </w:tr>
      <w:tr w:rsidR="00EB62A0" w:rsidRPr="00EE7C80" w:rsidTr="00633228">
        <w:tc>
          <w:tcPr>
            <w:tcW w:w="567" w:type="dxa"/>
            <w:vAlign w:val="center"/>
          </w:tcPr>
          <w:p w:rsidR="00EB62A0" w:rsidRPr="0047050F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32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B62A0" w:rsidRPr="0047050F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B62A0" w:rsidRPr="00132BED" w:rsidRDefault="00EB62A0" w:rsidP="006332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46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B62A0" w:rsidRPr="00EE7C80" w:rsidTr="00633228">
        <w:tc>
          <w:tcPr>
            <w:tcW w:w="567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32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B62A0" w:rsidRPr="00132BED" w:rsidRDefault="00EB62A0" w:rsidP="006332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46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62A0" w:rsidRPr="00EE7C80" w:rsidTr="00633228">
        <w:tc>
          <w:tcPr>
            <w:tcW w:w="567" w:type="dxa"/>
            <w:vAlign w:val="center"/>
          </w:tcPr>
          <w:p w:rsidR="00EB62A0" w:rsidRPr="0047050F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32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B62A0" w:rsidRPr="0047050F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B62A0" w:rsidRPr="00132BED" w:rsidRDefault="00EB62A0" w:rsidP="006332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46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B62A0" w:rsidRPr="00EE7C80" w:rsidTr="00633228">
        <w:tc>
          <w:tcPr>
            <w:tcW w:w="567" w:type="dxa"/>
            <w:vAlign w:val="center"/>
          </w:tcPr>
          <w:p w:rsidR="00EB62A0" w:rsidRPr="0047050F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32" w:type="dxa"/>
            <w:vAlign w:val="center"/>
          </w:tcPr>
          <w:p w:rsidR="00EB62A0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B62A0" w:rsidRPr="0047050F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B62A0" w:rsidRPr="00132BED" w:rsidRDefault="00EB62A0" w:rsidP="006332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46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EB62A0" w:rsidRPr="00132BED" w:rsidRDefault="00EB62A0" w:rsidP="006332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EB62A0" w:rsidRDefault="00EB62A0" w:rsidP="00EB62A0">
      <w:pPr>
        <w:spacing w:after="0" w:line="240" w:lineRule="auto"/>
      </w:pPr>
    </w:p>
    <w:tbl>
      <w:tblPr>
        <w:tblStyle w:val="a9"/>
        <w:tblW w:w="5775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7"/>
        <w:gridCol w:w="2418"/>
      </w:tblGrid>
      <w:tr w:rsidR="00EB62A0" w:rsidTr="00EB62A0">
        <w:tc>
          <w:tcPr>
            <w:tcW w:w="3357" w:type="dxa"/>
          </w:tcPr>
          <w:p w:rsidR="00EB62A0" w:rsidRPr="00133F67" w:rsidRDefault="00EB62A0" w:rsidP="00633228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  <w:p w:rsidR="00EB62A0" w:rsidRPr="00133F67" w:rsidRDefault="00EB62A0" w:rsidP="00633228">
            <w:pPr>
              <w:spacing w:line="360" w:lineRule="auto"/>
              <w:rPr>
                <w:sz w:val="24"/>
                <w:szCs w:val="24"/>
              </w:rPr>
            </w:pPr>
            <w:r w:rsidRPr="00133F67">
              <w:rPr>
                <w:sz w:val="24"/>
                <w:szCs w:val="24"/>
              </w:rPr>
              <w:t>Председатель жюри:</w:t>
            </w:r>
          </w:p>
        </w:tc>
        <w:tc>
          <w:tcPr>
            <w:tcW w:w="2418" w:type="dxa"/>
            <w:tcBorders>
              <w:bottom w:val="single" w:sz="4" w:space="0" w:color="auto"/>
            </w:tcBorders>
          </w:tcPr>
          <w:p w:rsidR="00EB62A0" w:rsidRPr="00133F67" w:rsidRDefault="00EB62A0" w:rsidP="00633228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B62A0" w:rsidTr="00EB62A0">
        <w:tc>
          <w:tcPr>
            <w:tcW w:w="3357" w:type="dxa"/>
          </w:tcPr>
          <w:p w:rsidR="00EB62A0" w:rsidRPr="00133F67" w:rsidRDefault="00EB62A0" w:rsidP="00633228">
            <w:pPr>
              <w:spacing w:line="360" w:lineRule="auto"/>
              <w:rPr>
                <w:sz w:val="24"/>
                <w:szCs w:val="24"/>
              </w:rPr>
            </w:pPr>
            <w:r w:rsidRPr="00133F67">
              <w:rPr>
                <w:color w:val="000000"/>
                <w:sz w:val="24"/>
                <w:szCs w:val="24"/>
              </w:rPr>
              <w:t>Члены жюри: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</w:tcBorders>
          </w:tcPr>
          <w:p w:rsidR="00EB62A0" w:rsidRPr="00133F67" w:rsidRDefault="00EB62A0" w:rsidP="00633228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EB62A0" w:rsidTr="00EB62A0">
        <w:tc>
          <w:tcPr>
            <w:tcW w:w="3357" w:type="dxa"/>
          </w:tcPr>
          <w:p w:rsidR="00EB62A0" w:rsidRPr="00133F67" w:rsidRDefault="00EB62A0" w:rsidP="0063322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</w:tcBorders>
          </w:tcPr>
          <w:p w:rsidR="00EB62A0" w:rsidRPr="00133F67" w:rsidRDefault="00EB62A0" w:rsidP="00633228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EB62A0" w:rsidTr="00EB62A0">
        <w:tc>
          <w:tcPr>
            <w:tcW w:w="3357" w:type="dxa"/>
          </w:tcPr>
          <w:p w:rsidR="00EB62A0" w:rsidRPr="00133F67" w:rsidRDefault="00EB62A0" w:rsidP="0063322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</w:tcBorders>
          </w:tcPr>
          <w:p w:rsidR="00EB62A0" w:rsidRPr="00133F67" w:rsidRDefault="00EB62A0" w:rsidP="00633228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B85038" w:rsidRPr="00584BB7" w:rsidRDefault="00B85038" w:rsidP="00161D27"/>
    <w:sectPr w:rsidR="00B85038" w:rsidRPr="00584BB7" w:rsidSect="00EB62A0">
      <w:pgSz w:w="16838" w:h="11906" w:orient="landscape"/>
      <w:pgMar w:top="1701" w:right="113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2C1" w:rsidRDefault="000E52C1" w:rsidP="00D015B5">
      <w:pPr>
        <w:spacing w:after="0" w:line="240" w:lineRule="auto"/>
      </w:pPr>
      <w:r>
        <w:separator/>
      </w:r>
    </w:p>
  </w:endnote>
  <w:endnote w:type="continuationSeparator" w:id="0">
    <w:p w:rsidR="000E52C1" w:rsidRDefault="000E52C1" w:rsidP="00D01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2C1" w:rsidRDefault="000E52C1" w:rsidP="00D015B5">
      <w:pPr>
        <w:spacing w:after="0" w:line="240" w:lineRule="auto"/>
      </w:pPr>
      <w:r>
        <w:separator/>
      </w:r>
    </w:p>
  </w:footnote>
  <w:footnote w:type="continuationSeparator" w:id="0">
    <w:p w:rsidR="000E52C1" w:rsidRDefault="000E52C1" w:rsidP="00D01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9B21AF8"/>
    <w:multiLevelType w:val="multilevel"/>
    <w:tmpl w:val="7308675A"/>
    <w:lvl w:ilvl="0">
      <w:start w:val="3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" w15:restartNumberingAfterBreak="0">
    <w:nsid w:val="0A26147A"/>
    <w:multiLevelType w:val="hybridMultilevel"/>
    <w:tmpl w:val="6D90A5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36E76"/>
    <w:multiLevelType w:val="hybridMultilevel"/>
    <w:tmpl w:val="E1F6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354381E"/>
    <w:multiLevelType w:val="multilevel"/>
    <w:tmpl w:val="20585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1CCA36D1"/>
    <w:multiLevelType w:val="multilevel"/>
    <w:tmpl w:val="96BC4684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eastAsia="Times New Roman" w:hint="default"/>
      </w:rPr>
    </w:lvl>
  </w:abstractNum>
  <w:abstractNum w:abstractNumId="8" w15:restartNumberingAfterBreak="0">
    <w:nsid w:val="21A73350"/>
    <w:multiLevelType w:val="multilevel"/>
    <w:tmpl w:val="6382E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863759"/>
    <w:multiLevelType w:val="hybridMultilevel"/>
    <w:tmpl w:val="281E82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75EAE"/>
    <w:multiLevelType w:val="hybridMultilevel"/>
    <w:tmpl w:val="0CA20FAC"/>
    <w:lvl w:ilvl="0" w:tplc="9DD699D0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FDA1E10">
      <w:start w:val="1"/>
      <w:numFmt w:val="bullet"/>
      <w:lvlText w:val="o"/>
      <w:lvlJc w:val="left"/>
      <w:pPr>
        <w:ind w:left="11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5DC1834">
      <w:start w:val="1"/>
      <w:numFmt w:val="bullet"/>
      <w:lvlText w:val="▪"/>
      <w:lvlJc w:val="left"/>
      <w:pPr>
        <w:ind w:left="18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0C04516E">
      <w:start w:val="1"/>
      <w:numFmt w:val="bullet"/>
      <w:lvlText w:val="•"/>
      <w:lvlJc w:val="left"/>
      <w:pPr>
        <w:ind w:left="25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DC01FFC">
      <w:start w:val="1"/>
      <w:numFmt w:val="bullet"/>
      <w:lvlText w:val="o"/>
      <w:lvlJc w:val="left"/>
      <w:pPr>
        <w:ind w:left="33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7D6E7F96">
      <w:start w:val="1"/>
      <w:numFmt w:val="bullet"/>
      <w:lvlText w:val="▪"/>
      <w:lvlJc w:val="left"/>
      <w:pPr>
        <w:ind w:left="40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882A724">
      <w:start w:val="1"/>
      <w:numFmt w:val="bullet"/>
      <w:lvlText w:val="•"/>
      <w:lvlJc w:val="left"/>
      <w:pPr>
        <w:ind w:left="47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B6C4F6D2">
      <w:start w:val="1"/>
      <w:numFmt w:val="bullet"/>
      <w:lvlText w:val="o"/>
      <w:lvlJc w:val="left"/>
      <w:pPr>
        <w:ind w:left="54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498176C">
      <w:start w:val="1"/>
      <w:numFmt w:val="bullet"/>
      <w:lvlText w:val="▪"/>
      <w:lvlJc w:val="left"/>
      <w:pPr>
        <w:ind w:left="61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DD44C5D"/>
    <w:multiLevelType w:val="hybridMultilevel"/>
    <w:tmpl w:val="8834D276"/>
    <w:lvl w:ilvl="0" w:tplc="3F4C93BE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1C22F97"/>
    <w:multiLevelType w:val="hybridMultilevel"/>
    <w:tmpl w:val="0194C6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A9364A"/>
    <w:multiLevelType w:val="hybridMultilevel"/>
    <w:tmpl w:val="ED880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E20651"/>
    <w:multiLevelType w:val="hybridMultilevel"/>
    <w:tmpl w:val="8834D276"/>
    <w:lvl w:ilvl="0" w:tplc="3F4C93BE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3A7F4B9B"/>
    <w:multiLevelType w:val="hybridMultilevel"/>
    <w:tmpl w:val="7E4CCEF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E3DDE"/>
    <w:multiLevelType w:val="hybridMultilevel"/>
    <w:tmpl w:val="C12654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8531A7"/>
    <w:multiLevelType w:val="hybridMultilevel"/>
    <w:tmpl w:val="36A23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E0F45"/>
    <w:multiLevelType w:val="hybridMultilevel"/>
    <w:tmpl w:val="DF52E18C"/>
    <w:lvl w:ilvl="0" w:tplc="D68AFA0E">
      <w:start w:val="1"/>
      <w:numFmt w:val="decimal"/>
      <w:lvlText w:val="%1."/>
      <w:lvlJc w:val="left"/>
      <w:pPr>
        <w:tabs>
          <w:tab w:val="num" w:pos="567"/>
        </w:tabs>
        <w:ind w:left="567" w:hanging="454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A0235"/>
    <w:multiLevelType w:val="hybridMultilevel"/>
    <w:tmpl w:val="DB9A6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43F68"/>
    <w:multiLevelType w:val="hybridMultilevel"/>
    <w:tmpl w:val="6DC2454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F15874"/>
    <w:multiLevelType w:val="hybridMultilevel"/>
    <w:tmpl w:val="4634BE34"/>
    <w:lvl w:ilvl="0" w:tplc="9A821C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7897369"/>
    <w:multiLevelType w:val="multilevel"/>
    <w:tmpl w:val="AE34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9014BC"/>
    <w:multiLevelType w:val="hybridMultilevel"/>
    <w:tmpl w:val="0B064F8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4" w15:restartNumberingAfterBreak="0">
    <w:nsid w:val="5ACA3711"/>
    <w:multiLevelType w:val="hybridMultilevel"/>
    <w:tmpl w:val="7160DD12"/>
    <w:lvl w:ilvl="0" w:tplc="9A821C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88C016C"/>
    <w:multiLevelType w:val="hybridMultilevel"/>
    <w:tmpl w:val="5E741054"/>
    <w:lvl w:ilvl="0" w:tplc="DB54A224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26" w15:restartNumberingAfterBreak="0">
    <w:nsid w:val="75911CDC"/>
    <w:multiLevelType w:val="hybridMultilevel"/>
    <w:tmpl w:val="D9064166"/>
    <w:lvl w:ilvl="0" w:tplc="D68AFA0E">
      <w:start w:val="1"/>
      <w:numFmt w:val="decimal"/>
      <w:lvlText w:val="%1."/>
      <w:lvlJc w:val="left"/>
      <w:pPr>
        <w:tabs>
          <w:tab w:val="num" w:pos="567"/>
        </w:tabs>
        <w:ind w:left="567" w:hanging="454"/>
      </w:pPr>
      <w:rPr>
        <w:rFonts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126DF7"/>
    <w:multiLevelType w:val="hybridMultilevel"/>
    <w:tmpl w:val="DB9A6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894962"/>
    <w:multiLevelType w:val="hybridMultilevel"/>
    <w:tmpl w:val="09E6FC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B576B1"/>
    <w:multiLevelType w:val="hybridMultilevel"/>
    <w:tmpl w:val="8834D276"/>
    <w:lvl w:ilvl="0" w:tplc="3F4C93BE">
      <w:start w:val="1"/>
      <w:numFmt w:val="decimal"/>
      <w:lvlText w:val="%1."/>
      <w:lvlJc w:val="left"/>
      <w:pPr>
        <w:ind w:left="1637" w:hanging="360"/>
      </w:p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>
      <w:start w:val="1"/>
      <w:numFmt w:val="lowerRoman"/>
      <w:lvlText w:val="%3."/>
      <w:lvlJc w:val="right"/>
      <w:pPr>
        <w:ind w:left="3077" w:hanging="180"/>
      </w:pPr>
    </w:lvl>
    <w:lvl w:ilvl="3" w:tplc="0419000F">
      <w:start w:val="1"/>
      <w:numFmt w:val="decimal"/>
      <w:lvlText w:val="%4."/>
      <w:lvlJc w:val="left"/>
      <w:pPr>
        <w:ind w:left="3797" w:hanging="360"/>
      </w:pPr>
    </w:lvl>
    <w:lvl w:ilvl="4" w:tplc="04190019">
      <w:start w:val="1"/>
      <w:numFmt w:val="lowerLetter"/>
      <w:lvlText w:val="%5."/>
      <w:lvlJc w:val="left"/>
      <w:pPr>
        <w:ind w:left="4517" w:hanging="360"/>
      </w:pPr>
    </w:lvl>
    <w:lvl w:ilvl="5" w:tplc="0419001B">
      <w:start w:val="1"/>
      <w:numFmt w:val="lowerRoman"/>
      <w:lvlText w:val="%6."/>
      <w:lvlJc w:val="right"/>
      <w:pPr>
        <w:ind w:left="5237" w:hanging="180"/>
      </w:pPr>
    </w:lvl>
    <w:lvl w:ilvl="6" w:tplc="0419000F">
      <w:start w:val="1"/>
      <w:numFmt w:val="decimal"/>
      <w:lvlText w:val="%7."/>
      <w:lvlJc w:val="left"/>
      <w:pPr>
        <w:ind w:left="5957" w:hanging="360"/>
      </w:pPr>
    </w:lvl>
    <w:lvl w:ilvl="7" w:tplc="04190019">
      <w:start w:val="1"/>
      <w:numFmt w:val="lowerLetter"/>
      <w:lvlText w:val="%8."/>
      <w:lvlJc w:val="left"/>
      <w:pPr>
        <w:ind w:left="6677" w:hanging="360"/>
      </w:pPr>
    </w:lvl>
    <w:lvl w:ilvl="8" w:tplc="0419001B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6"/>
  </w:num>
  <w:num w:numId="5">
    <w:abstractNumId w:val="15"/>
  </w:num>
  <w:num w:numId="6">
    <w:abstractNumId w:val="20"/>
  </w:num>
  <w:num w:numId="7">
    <w:abstractNumId w:val="12"/>
  </w:num>
  <w:num w:numId="8">
    <w:abstractNumId w:val="24"/>
  </w:num>
  <w:num w:numId="9">
    <w:abstractNumId w:val="25"/>
  </w:num>
  <w:num w:numId="10">
    <w:abstractNumId w:val="18"/>
  </w:num>
  <w:num w:numId="11">
    <w:abstractNumId w:val="26"/>
  </w:num>
  <w:num w:numId="12">
    <w:abstractNumId w:val="14"/>
  </w:num>
  <w:num w:numId="13">
    <w:abstractNumId w:val="21"/>
  </w:num>
  <w:num w:numId="14">
    <w:abstractNumId w:val="29"/>
  </w:num>
  <w:num w:numId="15">
    <w:abstractNumId w:val="22"/>
  </w:num>
  <w:num w:numId="16">
    <w:abstractNumId w:val="10"/>
  </w:num>
  <w:num w:numId="17">
    <w:abstractNumId w:val="5"/>
  </w:num>
  <w:num w:numId="18">
    <w:abstractNumId w:val="13"/>
  </w:num>
  <w:num w:numId="19">
    <w:abstractNumId w:val="23"/>
  </w:num>
  <w:num w:numId="20">
    <w:abstractNumId w:val="28"/>
  </w:num>
  <w:num w:numId="21">
    <w:abstractNumId w:val="9"/>
  </w:num>
  <w:num w:numId="22">
    <w:abstractNumId w:val="17"/>
  </w:num>
  <w:num w:numId="23">
    <w:abstractNumId w:val="4"/>
  </w:num>
  <w:num w:numId="24">
    <w:abstractNumId w:val="11"/>
  </w:num>
  <w:num w:numId="25">
    <w:abstractNumId w:val="16"/>
  </w:num>
  <w:num w:numId="26">
    <w:abstractNumId w:val="27"/>
  </w:num>
  <w:num w:numId="27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7B6C"/>
    <w:rsid w:val="00001BCF"/>
    <w:rsid w:val="00005C47"/>
    <w:rsid w:val="0001414B"/>
    <w:rsid w:val="00025B1A"/>
    <w:rsid w:val="00030788"/>
    <w:rsid w:val="00042302"/>
    <w:rsid w:val="00082720"/>
    <w:rsid w:val="00082FFB"/>
    <w:rsid w:val="00086095"/>
    <w:rsid w:val="000B01A6"/>
    <w:rsid w:val="000B4CD4"/>
    <w:rsid w:val="000B7B75"/>
    <w:rsid w:val="000C1A6A"/>
    <w:rsid w:val="000C1F1D"/>
    <w:rsid w:val="000C36CF"/>
    <w:rsid w:val="000D4CA5"/>
    <w:rsid w:val="000E355C"/>
    <w:rsid w:val="000E52C1"/>
    <w:rsid w:val="00120AA9"/>
    <w:rsid w:val="0012122C"/>
    <w:rsid w:val="001220F1"/>
    <w:rsid w:val="00123E7A"/>
    <w:rsid w:val="00126383"/>
    <w:rsid w:val="00135065"/>
    <w:rsid w:val="00144C52"/>
    <w:rsid w:val="00147EAF"/>
    <w:rsid w:val="00147F4D"/>
    <w:rsid w:val="001507DD"/>
    <w:rsid w:val="00151B0A"/>
    <w:rsid w:val="00161D27"/>
    <w:rsid w:val="0017198B"/>
    <w:rsid w:val="00176503"/>
    <w:rsid w:val="00177365"/>
    <w:rsid w:val="00191818"/>
    <w:rsid w:val="0019531B"/>
    <w:rsid w:val="001A1588"/>
    <w:rsid w:val="001B395B"/>
    <w:rsid w:val="001C03D9"/>
    <w:rsid w:val="001D7A33"/>
    <w:rsid w:val="00217760"/>
    <w:rsid w:val="00221830"/>
    <w:rsid w:val="00236703"/>
    <w:rsid w:val="00244012"/>
    <w:rsid w:val="00250296"/>
    <w:rsid w:val="002607A5"/>
    <w:rsid w:val="0026197C"/>
    <w:rsid w:val="00267BA4"/>
    <w:rsid w:val="00297F34"/>
    <w:rsid w:val="002A0C6B"/>
    <w:rsid w:val="002B5A99"/>
    <w:rsid w:val="002B5D30"/>
    <w:rsid w:val="002C05DB"/>
    <w:rsid w:val="002E37EC"/>
    <w:rsid w:val="002E6567"/>
    <w:rsid w:val="002F04EE"/>
    <w:rsid w:val="003042B8"/>
    <w:rsid w:val="00311AE0"/>
    <w:rsid w:val="003322A8"/>
    <w:rsid w:val="003334D1"/>
    <w:rsid w:val="0033630B"/>
    <w:rsid w:val="00340A1C"/>
    <w:rsid w:val="0034558E"/>
    <w:rsid w:val="00356DEE"/>
    <w:rsid w:val="00380D17"/>
    <w:rsid w:val="0038785A"/>
    <w:rsid w:val="003A3E35"/>
    <w:rsid w:val="003B07EF"/>
    <w:rsid w:val="003B2805"/>
    <w:rsid w:val="003B33D0"/>
    <w:rsid w:val="003B4612"/>
    <w:rsid w:val="003B6D78"/>
    <w:rsid w:val="003E2C1A"/>
    <w:rsid w:val="003F1F14"/>
    <w:rsid w:val="0041384D"/>
    <w:rsid w:val="00414C75"/>
    <w:rsid w:val="00424D5F"/>
    <w:rsid w:val="00430446"/>
    <w:rsid w:val="00432408"/>
    <w:rsid w:val="00451B52"/>
    <w:rsid w:val="004577D2"/>
    <w:rsid w:val="004751C3"/>
    <w:rsid w:val="004A7006"/>
    <w:rsid w:val="004B0D04"/>
    <w:rsid w:val="004B6AF3"/>
    <w:rsid w:val="004C2761"/>
    <w:rsid w:val="004C6CE4"/>
    <w:rsid w:val="004E52E2"/>
    <w:rsid w:val="004F749C"/>
    <w:rsid w:val="00505369"/>
    <w:rsid w:val="005238C4"/>
    <w:rsid w:val="00523B83"/>
    <w:rsid w:val="00524ABC"/>
    <w:rsid w:val="0054143A"/>
    <w:rsid w:val="005444CB"/>
    <w:rsid w:val="0055557B"/>
    <w:rsid w:val="00560155"/>
    <w:rsid w:val="005702DD"/>
    <w:rsid w:val="005868E0"/>
    <w:rsid w:val="005A1C53"/>
    <w:rsid w:val="005B00E8"/>
    <w:rsid w:val="005C5631"/>
    <w:rsid w:val="005D5499"/>
    <w:rsid w:val="005E394A"/>
    <w:rsid w:val="005E4EFB"/>
    <w:rsid w:val="005F1AF5"/>
    <w:rsid w:val="0060171F"/>
    <w:rsid w:val="00622052"/>
    <w:rsid w:val="006356E4"/>
    <w:rsid w:val="00645599"/>
    <w:rsid w:val="00645CEC"/>
    <w:rsid w:val="00660F60"/>
    <w:rsid w:val="00662EFA"/>
    <w:rsid w:val="00667A1E"/>
    <w:rsid w:val="00674107"/>
    <w:rsid w:val="00686267"/>
    <w:rsid w:val="00690521"/>
    <w:rsid w:val="00696A49"/>
    <w:rsid w:val="006A0B40"/>
    <w:rsid w:val="006A36B5"/>
    <w:rsid w:val="006A3729"/>
    <w:rsid w:val="006A53CA"/>
    <w:rsid w:val="006A6C09"/>
    <w:rsid w:val="006A77BE"/>
    <w:rsid w:val="006B2C5E"/>
    <w:rsid w:val="006C24E5"/>
    <w:rsid w:val="006D429E"/>
    <w:rsid w:val="006E4A6D"/>
    <w:rsid w:val="006F2CFB"/>
    <w:rsid w:val="00707022"/>
    <w:rsid w:val="00712B7C"/>
    <w:rsid w:val="0072592C"/>
    <w:rsid w:val="00741CA8"/>
    <w:rsid w:val="00757FD7"/>
    <w:rsid w:val="00767113"/>
    <w:rsid w:val="00770E34"/>
    <w:rsid w:val="0077650C"/>
    <w:rsid w:val="00780402"/>
    <w:rsid w:val="007A5CFC"/>
    <w:rsid w:val="007C1A42"/>
    <w:rsid w:val="007C2DAA"/>
    <w:rsid w:val="007D102D"/>
    <w:rsid w:val="007D2F6F"/>
    <w:rsid w:val="007E3B44"/>
    <w:rsid w:val="0080591E"/>
    <w:rsid w:val="008106A0"/>
    <w:rsid w:val="00810DAE"/>
    <w:rsid w:val="00813AE5"/>
    <w:rsid w:val="008340E4"/>
    <w:rsid w:val="0086409D"/>
    <w:rsid w:val="00872635"/>
    <w:rsid w:val="00887A0E"/>
    <w:rsid w:val="008925EC"/>
    <w:rsid w:val="008A2858"/>
    <w:rsid w:val="008B0119"/>
    <w:rsid w:val="008B5429"/>
    <w:rsid w:val="008C234C"/>
    <w:rsid w:val="00925F6E"/>
    <w:rsid w:val="00926F5B"/>
    <w:rsid w:val="00954973"/>
    <w:rsid w:val="0096391C"/>
    <w:rsid w:val="00983E30"/>
    <w:rsid w:val="009A4190"/>
    <w:rsid w:val="009C03D7"/>
    <w:rsid w:val="009D3102"/>
    <w:rsid w:val="009D630F"/>
    <w:rsid w:val="009E3981"/>
    <w:rsid w:val="009E6ACD"/>
    <w:rsid w:val="009F7617"/>
    <w:rsid w:val="00A16E93"/>
    <w:rsid w:val="00A20F42"/>
    <w:rsid w:val="00A23AC3"/>
    <w:rsid w:val="00A32539"/>
    <w:rsid w:val="00A5244F"/>
    <w:rsid w:val="00A56FC4"/>
    <w:rsid w:val="00A613E7"/>
    <w:rsid w:val="00A61E66"/>
    <w:rsid w:val="00A71E4F"/>
    <w:rsid w:val="00A763C4"/>
    <w:rsid w:val="00A77ADA"/>
    <w:rsid w:val="00A9067A"/>
    <w:rsid w:val="00A92CE8"/>
    <w:rsid w:val="00AA01C3"/>
    <w:rsid w:val="00AA2854"/>
    <w:rsid w:val="00AB37D0"/>
    <w:rsid w:val="00AD105F"/>
    <w:rsid w:val="00AD2316"/>
    <w:rsid w:val="00AD5B98"/>
    <w:rsid w:val="00AD6A8E"/>
    <w:rsid w:val="00AD6FCA"/>
    <w:rsid w:val="00AE1748"/>
    <w:rsid w:val="00AF22E2"/>
    <w:rsid w:val="00AF45EA"/>
    <w:rsid w:val="00AF6A37"/>
    <w:rsid w:val="00B062CE"/>
    <w:rsid w:val="00B85038"/>
    <w:rsid w:val="00BB362B"/>
    <w:rsid w:val="00BB7B16"/>
    <w:rsid w:val="00BF19E8"/>
    <w:rsid w:val="00BF3933"/>
    <w:rsid w:val="00C131B7"/>
    <w:rsid w:val="00C132CB"/>
    <w:rsid w:val="00C3692B"/>
    <w:rsid w:val="00C42868"/>
    <w:rsid w:val="00C57B49"/>
    <w:rsid w:val="00C619D8"/>
    <w:rsid w:val="00C61E51"/>
    <w:rsid w:val="00C8360F"/>
    <w:rsid w:val="00CA0EB4"/>
    <w:rsid w:val="00CA6910"/>
    <w:rsid w:val="00CB3E8A"/>
    <w:rsid w:val="00CB448A"/>
    <w:rsid w:val="00CC304B"/>
    <w:rsid w:val="00CC3662"/>
    <w:rsid w:val="00CE517D"/>
    <w:rsid w:val="00CF1697"/>
    <w:rsid w:val="00CF6E29"/>
    <w:rsid w:val="00CF7120"/>
    <w:rsid w:val="00D015B5"/>
    <w:rsid w:val="00D02379"/>
    <w:rsid w:val="00D040E5"/>
    <w:rsid w:val="00D04175"/>
    <w:rsid w:val="00D06CBD"/>
    <w:rsid w:val="00D073D0"/>
    <w:rsid w:val="00D34DC3"/>
    <w:rsid w:val="00D371FB"/>
    <w:rsid w:val="00D442E6"/>
    <w:rsid w:val="00D50BF2"/>
    <w:rsid w:val="00D56303"/>
    <w:rsid w:val="00D6733E"/>
    <w:rsid w:val="00D80586"/>
    <w:rsid w:val="00D81E7B"/>
    <w:rsid w:val="00DA5407"/>
    <w:rsid w:val="00DB70C1"/>
    <w:rsid w:val="00DD549B"/>
    <w:rsid w:val="00DD7DE0"/>
    <w:rsid w:val="00DE3739"/>
    <w:rsid w:val="00DF0986"/>
    <w:rsid w:val="00DF7167"/>
    <w:rsid w:val="00E00EFC"/>
    <w:rsid w:val="00E05933"/>
    <w:rsid w:val="00E06C1F"/>
    <w:rsid w:val="00E10C84"/>
    <w:rsid w:val="00E23303"/>
    <w:rsid w:val="00E246E5"/>
    <w:rsid w:val="00E41658"/>
    <w:rsid w:val="00E45E55"/>
    <w:rsid w:val="00E45EF3"/>
    <w:rsid w:val="00E510E2"/>
    <w:rsid w:val="00E56A8C"/>
    <w:rsid w:val="00E570B7"/>
    <w:rsid w:val="00E63B6E"/>
    <w:rsid w:val="00EB62A0"/>
    <w:rsid w:val="00ED7B6C"/>
    <w:rsid w:val="00EE110F"/>
    <w:rsid w:val="00EF02B4"/>
    <w:rsid w:val="00EF26B2"/>
    <w:rsid w:val="00EF5D30"/>
    <w:rsid w:val="00F12084"/>
    <w:rsid w:val="00F153D0"/>
    <w:rsid w:val="00F253B3"/>
    <w:rsid w:val="00F26781"/>
    <w:rsid w:val="00F53689"/>
    <w:rsid w:val="00F60B31"/>
    <w:rsid w:val="00F91F0B"/>
    <w:rsid w:val="00FD7B24"/>
    <w:rsid w:val="00FE68B4"/>
    <w:rsid w:val="00FF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EEC4D"/>
  <w15:docId w15:val="{4AEC306C-F9A3-4FDF-92AB-DAC06CF1A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B6C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10">
    <w:name w:val="heading 1"/>
    <w:basedOn w:val="a"/>
    <w:next w:val="a"/>
    <w:link w:val="11"/>
    <w:uiPriority w:val="99"/>
    <w:qFormat/>
    <w:rsid w:val="00ED7B6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D7B6C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D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0B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7B6C"/>
    <w:pPr>
      <w:keepNext/>
      <w:keepLines/>
      <w:spacing w:before="40" w:after="0"/>
      <w:outlineLvl w:val="5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ED7B6C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7B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D7B6C"/>
    <w:rPr>
      <w:rFonts w:ascii="Cambria" w:eastAsia="Times New Roman" w:hAnsi="Cambria" w:cs="Times New Roman"/>
      <w:color w:val="243F60"/>
      <w:sz w:val="28"/>
      <w:szCs w:val="28"/>
    </w:rPr>
  </w:style>
  <w:style w:type="character" w:customStyle="1" w:styleId="13">
    <w:name w:val="Основной текст (13)_"/>
    <w:link w:val="130"/>
    <w:uiPriority w:val="99"/>
    <w:locked/>
    <w:rsid w:val="00ED7B6C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ED7B6C"/>
    <w:pPr>
      <w:shd w:val="clear" w:color="auto" w:fill="FFFFFF"/>
      <w:spacing w:before="180" w:after="420" w:line="240" w:lineRule="atLeast"/>
    </w:pPr>
    <w:rPr>
      <w:rFonts w:asciiTheme="minorHAnsi" w:eastAsia="Microsoft Sans Serif" w:hAnsiTheme="minorHAnsi" w:cstheme="minorBidi"/>
      <w:sz w:val="27"/>
      <w:szCs w:val="27"/>
    </w:rPr>
  </w:style>
  <w:style w:type="paragraph" w:styleId="a3">
    <w:name w:val="No Spacing"/>
    <w:uiPriority w:val="1"/>
    <w:qFormat/>
    <w:rsid w:val="00ED7B6C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7B6C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ED7B6C"/>
    <w:rPr>
      <w:rFonts w:ascii="Times New Roman" w:hAnsi="Times New Roman" w:cs="Times New Roman" w:hint="default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ED7B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D7B6C"/>
    <w:rPr>
      <w:rFonts w:ascii="Times New Roman" w:eastAsia="Calibri" w:hAnsi="Times New Roman" w:cs="Times New Roman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ED7B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D7B6C"/>
    <w:rPr>
      <w:rFonts w:ascii="Times New Roman" w:eastAsia="Calibri" w:hAnsi="Times New Roman" w:cs="Times New Roman"/>
      <w:sz w:val="28"/>
      <w:szCs w:val="28"/>
    </w:rPr>
  </w:style>
  <w:style w:type="table" w:styleId="a9">
    <w:name w:val="Table Grid"/>
    <w:basedOn w:val="a1"/>
    <w:uiPriority w:val="59"/>
    <w:rsid w:val="00ED7B6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ED7B6C"/>
  </w:style>
  <w:style w:type="character" w:customStyle="1" w:styleId="epm">
    <w:name w:val="epm"/>
    <w:basedOn w:val="a0"/>
    <w:rsid w:val="00ED7B6C"/>
  </w:style>
  <w:style w:type="character" w:customStyle="1" w:styleId="21">
    <w:name w:val="Основной текст (2)_"/>
    <w:link w:val="22"/>
    <w:locked/>
    <w:rsid w:val="00ED7B6C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D7B6C"/>
    <w:pPr>
      <w:shd w:val="clear" w:color="auto" w:fill="FFFFFF"/>
      <w:spacing w:after="0" w:line="240" w:lineRule="atLeast"/>
      <w:ind w:hanging="460"/>
    </w:pPr>
    <w:rPr>
      <w:rFonts w:asciiTheme="minorHAnsi" w:eastAsia="Microsoft Sans Serif" w:hAnsiTheme="minorHAnsi" w:cstheme="minorBidi"/>
      <w:sz w:val="16"/>
      <w:szCs w:val="16"/>
    </w:rPr>
  </w:style>
  <w:style w:type="character" w:customStyle="1" w:styleId="12">
    <w:name w:val="Заголовок №1_"/>
    <w:link w:val="14"/>
    <w:locked/>
    <w:rsid w:val="00ED7B6C"/>
    <w:rPr>
      <w:sz w:val="27"/>
      <w:szCs w:val="27"/>
      <w:shd w:val="clear" w:color="auto" w:fill="FFFFFF"/>
    </w:rPr>
  </w:style>
  <w:style w:type="character" w:customStyle="1" w:styleId="aa">
    <w:name w:val="Основной текст_"/>
    <w:link w:val="15"/>
    <w:uiPriority w:val="99"/>
    <w:locked/>
    <w:rsid w:val="00ED7B6C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2"/>
    <w:rsid w:val="00ED7B6C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15">
    <w:name w:val="Основной текст1"/>
    <w:basedOn w:val="a"/>
    <w:link w:val="aa"/>
    <w:uiPriority w:val="99"/>
    <w:rsid w:val="00ED7B6C"/>
    <w:pPr>
      <w:shd w:val="clear" w:color="auto" w:fill="FFFFFF"/>
      <w:spacing w:before="240" w:after="0" w:line="475" w:lineRule="exact"/>
      <w:jc w:val="both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Style16">
    <w:name w:val="Style16"/>
    <w:basedOn w:val="a"/>
    <w:uiPriority w:val="99"/>
    <w:rsid w:val="00ED7B6C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ED7B6C"/>
    <w:rPr>
      <w:rFonts w:ascii="Segoe UI" w:hAnsi="Segoe UI" w:cs="Segoe UI"/>
      <w:sz w:val="20"/>
      <w:szCs w:val="20"/>
    </w:rPr>
  </w:style>
  <w:style w:type="paragraph" w:styleId="ab">
    <w:name w:val="Body Text Indent"/>
    <w:basedOn w:val="a"/>
    <w:link w:val="ac"/>
    <w:uiPriority w:val="99"/>
    <w:rsid w:val="00ED7B6C"/>
    <w:pPr>
      <w:spacing w:after="0" w:line="240" w:lineRule="auto"/>
      <w:ind w:left="75"/>
      <w:jc w:val="both"/>
    </w:pPr>
    <w:rPr>
      <w:rFonts w:eastAsia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rsid w:val="00ED7B6C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8">
    <w:name w:val="Font Style18"/>
    <w:uiPriority w:val="99"/>
    <w:rsid w:val="00ED7B6C"/>
    <w:rPr>
      <w:rFonts w:ascii="Times New Roman" w:hAnsi="Times New Roman" w:cs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ED7B6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D7B6C"/>
    <w:rPr>
      <w:rFonts w:ascii="Tahoma" w:eastAsia="Calibri" w:hAnsi="Tahoma" w:cs="Times New Roman"/>
      <w:sz w:val="16"/>
      <w:szCs w:val="16"/>
    </w:rPr>
  </w:style>
  <w:style w:type="character" w:styleId="af">
    <w:name w:val="annotation reference"/>
    <w:uiPriority w:val="99"/>
    <w:semiHidden/>
    <w:unhideWhenUsed/>
    <w:rsid w:val="00ED7B6C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ED7B6C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ED7B6C"/>
    <w:rPr>
      <w:rFonts w:ascii="Times New Roman" w:eastAsia="Calibri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D7B6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D7B6C"/>
    <w:rPr>
      <w:rFonts w:ascii="Times New Roman" w:eastAsia="Calibri" w:hAnsi="Times New Roman" w:cs="Times New Roman"/>
      <w:b/>
      <w:bCs/>
      <w:sz w:val="20"/>
      <w:szCs w:val="20"/>
    </w:rPr>
  </w:style>
  <w:style w:type="paragraph" w:styleId="af4">
    <w:name w:val="footnote text"/>
    <w:basedOn w:val="a"/>
    <w:link w:val="af5"/>
    <w:uiPriority w:val="99"/>
    <w:semiHidden/>
    <w:unhideWhenUsed/>
    <w:rsid w:val="00ED7B6C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ED7B6C"/>
    <w:rPr>
      <w:rFonts w:ascii="Times New Roman" w:eastAsia="Calibri" w:hAnsi="Times New Roman" w:cs="Times New Roman"/>
      <w:sz w:val="20"/>
      <w:szCs w:val="20"/>
    </w:rPr>
  </w:style>
  <w:style w:type="character" w:styleId="af6">
    <w:name w:val="footnote reference"/>
    <w:uiPriority w:val="99"/>
    <w:semiHidden/>
    <w:unhideWhenUsed/>
    <w:rsid w:val="00ED7B6C"/>
    <w:rPr>
      <w:vertAlign w:val="superscript"/>
    </w:rPr>
  </w:style>
  <w:style w:type="table" w:customStyle="1" w:styleId="16">
    <w:name w:val="Сетка таблицы1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D7B6C"/>
  </w:style>
  <w:style w:type="table" w:customStyle="1" w:styleId="4">
    <w:name w:val="Сетка таблицы4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uiPriority w:val="22"/>
    <w:qFormat/>
    <w:rsid w:val="00ED7B6C"/>
    <w:rPr>
      <w:b/>
      <w:bCs/>
    </w:rPr>
  </w:style>
  <w:style w:type="paragraph" w:customStyle="1" w:styleId="Style2">
    <w:name w:val="Style2"/>
    <w:basedOn w:val="a"/>
    <w:uiPriority w:val="99"/>
    <w:rsid w:val="00ED7B6C"/>
    <w:pPr>
      <w:widowControl w:val="0"/>
      <w:autoSpaceDE w:val="0"/>
      <w:autoSpaceDN w:val="0"/>
      <w:adjustRightInd w:val="0"/>
      <w:spacing w:after="0" w:line="480" w:lineRule="exact"/>
      <w:ind w:firstLine="68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D7B6C"/>
    <w:pPr>
      <w:widowControl w:val="0"/>
      <w:autoSpaceDE w:val="0"/>
      <w:autoSpaceDN w:val="0"/>
      <w:adjustRightInd w:val="0"/>
      <w:spacing w:after="0" w:line="490" w:lineRule="exact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D7B6C"/>
    <w:pPr>
      <w:widowControl w:val="0"/>
      <w:autoSpaceDE w:val="0"/>
      <w:autoSpaceDN w:val="0"/>
      <w:adjustRightInd w:val="0"/>
      <w:spacing w:after="0" w:line="480" w:lineRule="exact"/>
      <w:ind w:firstLine="67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ED7B6C"/>
    <w:rPr>
      <w:rFonts w:ascii="Times New Roman" w:hAnsi="Times New Roman" w:cs="Times New Roman"/>
      <w:sz w:val="26"/>
      <w:szCs w:val="26"/>
    </w:rPr>
  </w:style>
  <w:style w:type="paragraph" w:styleId="af8">
    <w:name w:val="Body Text"/>
    <w:basedOn w:val="a"/>
    <w:link w:val="af9"/>
    <w:uiPriority w:val="99"/>
    <w:semiHidden/>
    <w:unhideWhenUsed/>
    <w:rsid w:val="00ED7B6C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ED7B6C"/>
    <w:rPr>
      <w:rFonts w:ascii="Times New Roman" w:eastAsia="Calibri" w:hAnsi="Times New Roman" w:cs="Times New Roman"/>
      <w:sz w:val="28"/>
      <w:szCs w:val="28"/>
    </w:rPr>
  </w:style>
  <w:style w:type="character" w:customStyle="1" w:styleId="17">
    <w:name w:val="Основной текст + Курсив1"/>
    <w:basedOn w:val="af9"/>
    <w:rsid w:val="00ED7B6C"/>
    <w:rPr>
      <w:rFonts w:ascii="Times New Roman" w:eastAsia="Calibri" w:hAnsi="Times New Roman" w:cs="Times New Roman"/>
      <w:i/>
      <w:iCs/>
      <w:sz w:val="28"/>
      <w:szCs w:val="28"/>
      <w:lang w:eastAsia="en-US" w:bidi="ar-SA"/>
    </w:rPr>
  </w:style>
  <w:style w:type="character" w:customStyle="1" w:styleId="9">
    <w:name w:val="Основной текст + 9"/>
    <w:aliases w:val="5 pt13"/>
    <w:basedOn w:val="af9"/>
    <w:rsid w:val="00ED7B6C"/>
    <w:rPr>
      <w:rFonts w:ascii="Times New Roman" w:eastAsia="Calibri" w:hAnsi="Times New Roman" w:cs="Times New Roman"/>
      <w:sz w:val="19"/>
      <w:szCs w:val="19"/>
      <w:u w:val="none"/>
      <w:lang w:eastAsia="en-US" w:bidi="ar-SA"/>
    </w:rPr>
  </w:style>
  <w:style w:type="character" w:styleId="afa">
    <w:name w:val="Hyperlink"/>
    <w:uiPriority w:val="99"/>
    <w:unhideWhenUsed/>
    <w:rsid w:val="00ED7B6C"/>
    <w:rPr>
      <w:color w:val="0000FF"/>
      <w:u w:val="single"/>
    </w:rPr>
  </w:style>
  <w:style w:type="character" w:customStyle="1" w:styleId="24">
    <w:name w:val="Основной текст2"/>
    <w:rsid w:val="00ED7B6C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pt0pt">
    <w:name w:val="Основной текст + 11 pt;Полужирный;Интервал 0 pt"/>
    <w:rsid w:val="00ED7B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2"/>
      <w:szCs w:val="22"/>
      <w:u w:val="none"/>
      <w:lang w:val="ru-RU"/>
    </w:rPr>
  </w:style>
  <w:style w:type="character" w:customStyle="1" w:styleId="2pt">
    <w:name w:val="Основной текст + Интервал 2 pt"/>
    <w:rsid w:val="00ED7B6C"/>
    <w:rPr>
      <w:rFonts w:ascii="Times New Roman" w:eastAsia="Times New Roman" w:hAnsi="Times New Roman" w:cs="Times New Roman"/>
      <w:color w:val="000000"/>
      <w:spacing w:val="56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2">
    <w:name w:val="Основной текст3"/>
    <w:basedOn w:val="a"/>
    <w:rsid w:val="00ED7B6C"/>
    <w:pPr>
      <w:widowControl w:val="0"/>
      <w:shd w:val="clear" w:color="auto" w:fill="FFFFFF"/>
      <w:spacing w:after="0" w:line="0" w:lineRule="atLeast"/>
      <w:ind w:hanging="1300"/>
    </w:pPr>
    <w:rPr>
      <w:rFonts w:eastAsia="Times New Roman"/>
      <w:spacing w:val="-3"/>
      <w:sz w:val="27"/>
      <w:szCs w:val="27"/>
      <w:lang w:eastAsia="ru-RU"/>
    </w:rPr>
  </w:style>
  <w:style w:type="paragraph" w:styleId="afb">
    <w:name w:val="Revision"/>
    <w:hidden/>
    <w:uiPriority w:val="99"/>
    <w:semiHidden/>
    <w:rsid w:val="00ED7B6C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customStyle="1" w:styleId="61">
    <w:name w:val="Сетка таблицы6"/>
    <w:basedOn w:val="a1"/>
    <w:next w:val="a9"/>
    <w:rsid w:val="00ED7B6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page number"/>
    <w:basedOn w:val="a0"/>
    <w:rsid w:val="00ED7B6C"/>
  </w:style>
  <w:style w:type="character" w:customStyle="1" w:styleId="afd">
    <w:name w:val="Гипертекстовая ссылка"/>
    <w:uiPriority w:val="99"/>
    <w:rsid w:val="00ED7B6C"/>
    <w:rPr>
      <w:rFonts w:cs="Times New Roman"/>
      <w:color w:val="106BBE"/>
    </w:rPr>
  </w:style>
  <w:style w:type="paragraph" w:styleId="33">
    <w:name w:val="Body Text Indent 3"/>
    <w:basedOn w:val="a"/>
    <w:link w:val="34"/>
    <w:rsid w:val="00ED7B6C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ED7B6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10"/>
    <w:rsid w:val="00ED7B6C"/>
    <w:pPr>
      <w:keepNext/>
      <w:widowControl/>
      <w:numPr>
        <w:numId w:val="1"/>
      </w:numPr>
      <w:autoSpaceDE/>
      <w:autoSpaceDN/>
      <w:adjustRightInd/>
      <w:spacing w:before="240" w:after="60"/>
    </w:pPr>
    <w:rPr>
      <w:rFonts w:ascii="Times New Roman" w:hAnsi="Times New Roman"/>
      <w:b w:val="0"/>
      <w:color w:val="auto"/>
      <w:kern w:val="32"/>
      <w:sz w:val="48"/>
      <w:szCs w:val="48"/>
    </w:rPr>
  </w:style>
  <w:style w:type="paragraph" w:customStyle="1" w:styleId="35">
    <w:name w:val="Стиль3"/>
    <w:basedOn w:val="a"/>
    <w:link w:val="36"/>
    <w:rsid w:val="00ED7B6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36">
    <w:name w:val="Стиль3 Знак"/>
    <w:link w:val="35"/>
    <w:locked/>
    <w:rsid w:val="00ED7B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Без интервала1"/>
    <w:qFormat/>
    <w:rsid w:val="00ED7B6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5">
    <w:name w:val="Стиль2"/>
    <w:basedOn w:val="10"/>
    <w:rsid w:val="00ED7B6C"/>
    <w:pPr>
      <w:keepNext/>
      <w:widowControl/>
      <w:overflowPunct w:val="0"/>
      <w:spacing w:before="240" w:after="60"/>
      <w:jc w:val="left"/>
      <w:textAlignment w:val="baseline"/>
    </w:pPr>
    <w:rPr>
      <w:b w:val="0"/>
      <w:color w:val="auto"/>
      <w:kern w:val="32"/>
      <w:sz w:val="32"/>
      <w:szCs w:val="32"/>
    </w:rPr>
  </w:style>
  <w:style w:type="paragraph" w:customStyle="1" w:styleId="19">
    <w:name w:val="Абзац списка1"/>
    <w:basedOn w:val="a"/>
    <w:qFormat/>
    <w:rsid w:val="00ED7B6C"/>
    <w:pPr>
      <w:spacing w:after="0" w:line="240" w:lineRule="auto"/>
      <w:ind w:left="720"/>
      <w:contextualSpacing/>
    </w:pPr>
    <w:rPr>
      <w:rFonts w:eastAsia="Times New Roman"/>
      <w:sz w:val="20"/>
      <w:szCs w:val="20"/>
    </w:rPr>
  </w:style>
  <w:style w:type="paragraph" w:styleId="1a">
    <w:name w:val="toc 1"/>
    <w:basedOn w:val="a"/>
    <w:next w:val="a"/>
    <w:autoRedefine/>
    <w:uiPriority w:val="39"/>
    <w:rsid w:val="00ED7B6C"/>
    <w:rPr>
      <w:sz w:val="24"/>
    </w:rPr>
  </w:style>
  <w:style w:type="paragraph" w:styleId="26">
    <w:name w:val="toc 2"/>
    <w:basedOn w:val="a"/>
    <w:next w:val="a"/>
    <w:autoRedefine/>
    <w:uiPriority w:val="39"/>
    <w:rsid w:val="00ED7B6C"/>
    <w:pPr>
      <w:ind w:left="280"/>
    </w:pPr>
  </w:style>
  <w:style w:type="paragraph" w:styleId="afe">
    <w:name w:val="TOC Heading"/>
    <w:basedOn w:val="10"/>
    <w:next w:val="a"/>
    <w:uiPriority w:val="39"/>
    <w:qFormat/>
    <w:rsid w:val="00ED7B6C"/>
    <w:pPr>
      <w:keepNext/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37">
    <w:name w:val="toc 3"/>
    <w:basedOn w:val="a"/>
    <w:next w:val="a"/>
    <w:autoRedefine/>
    <w:uiPriority w:val="39"/>
    <w:unhideWhenUsed/>
    <w:rsid w:val="00ED7B6C"/>
    <w:pPr>
      <w:spacing w:after="100" w:line="259" w:lineRule="auto"/>
      <w:ind w:left="440"/>
    </w:pPr>
    <w:rPr>
      <w:rFonts w:ascii="Calibri" w:eastAsia="Times New Roman" w:hAnsi="Calibri"/>
      <w:sz w:val="22"/>
      <w:szCs w:val="22"/>
      <w:lang w:eastAsia="ru-RU"/>
    </w:rPr>
  </w:style>
  <w:style w:type="character" w:styleId="aff">
    <w:name w:val="Emphasis"/>
    <w:uiPriority w:val="20"/>
    <w:qFormat/>
    <w:rsid w:val="00ED7B6C"/>
    <w:rPr>
      <w:i/>
      <w:iCs/>
    </w:rPr>
  </w:style>
  <w:style w:type="paragraph" w:styleId="aff0">
    <w:name w:val="Normal (Web)"/>
    <w:basedOn w:val="a"/>
    <w:uiPriority w:val="99"/>
    <w:unhideWhenUsed/>
    <w:rsid w:val="00ED7B6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tyle11">
    <w:name w:val="style11"/>
    <w:rsid w:val="00ED7B6C"/>
    <w:rPr>
      <w:i/>
      <w:iCs/>
      <w:color w:val="515128"/>
      <w:sz w:val="24"/>
      <w:szCs w:val="24"/>
    </w:rPr>
  </w:style>
  <w:style w:type="paragraph" w:customStyle="1" w:styleId="style1">
    <w:name w:val="style1"/>
    <w:basedOn w:val="a"/>
    <w:rsid w:val="00ED7B6C"/>
    <w:pPr>
      <w:spacing w:before="100" w:beforeAutospacing="1" w:after="100" w:afterAutospacing="1" w:line="240" w:lineRule="auto"/>
    </w:pPr>
    <w:rPr>
      <w:rFonts w:eastAsia="Times New Roman"/>
      <w:i/>
      <w:iCs/>
      <w:color w:val="515128"/>
      <w:sz w:val="24"/>
      <w:szCs w:val="24"/>
      <w:lang w:eastAsia="ru-RU"/>
    </w:rPr>
  </w:style>
  <w:style w:type="paragraph" w:customStyle="1" w:styleId="Default">
    <w:name w:val="Default"/>
    <w:rsid w:val="00ED7B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15pt">
    <w:name w:val="Основной текст (2) + 11;5 pt;Полужирный"/>
    <w:rsid w:val="00ED7B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FontStyle167">
    <w:name w:val="Font Style167"/>
    <w:rsid w:val="00ED7B6C"/>
    <w:rPr>
      <w:rFonts w:ascii="Times New Roman" w:hAnsi="Times New Roman" w:cs="Times New Roman"/>
      <w:sz w:val="22"/>
      <w:szCs w:val="22"/>
    </w:rPr>
  </w:style>
  <w:style w:type="table" w:customStyle="1" w:styleId="41">
    <w:name w:val="Сетка таблицы41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5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"/>
    <w:basedOn w:val="a"/>
    <w:rsid w:val="00ED7B6C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styleId="27">
    <w:name w:val="List 2"/>
    <w:basedOn w:val="a"/>
    <w:uiPriority w:val="99"/>
    <w:unhideWhenUsed/>
    <w:rsid w:val="00ED7B6C"/>
    <w:pPr>
      <w:ind w:left="566" w:hanging="283"/>
      <w:contextualSpacing/>
    </w:pPr>
  </w:style>
  <w:style w:type="paragraph" w:customStyle="1" w:styleId="ConsPlusNormal">
    <w:name w:val="ConsPlusNormal"/>
    <w:rsid w:val="00ED7B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Прижатый влево"/>
    <w:basedOn w:val="a"/>
    <w:next w:val="a"/>
    <w:uiPriority w:val="99"/>
    <w:rsid w:val="00ED7B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Style20">
    <w:name w:val="Style20"/>
    <w:basedOn w:val="a"/>
    <w:uiPriority w:val="99"/>
    <w:rsid w:val="00ED7B6C"/>
    <w:pPr>
      <w:widowControl w:val="0"/>
      <w:autoSpaceDE w:val="0"/>
      <w:autoSpaceDN w:val="0"/>
      <w:adjustRightInd w:val="0"/>
      <w:spacing w:after="0" w:line="322" w:lineRule="exact"/>
      <w:ind w:hanging="341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ED7B6C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ED7B6C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ED7B6C"/>
    <w:rPr>
      <w:rFonts w:ascii="Times New Roman" w:hAnsi="Times New Roman" w:cs="Times New Roman"/>
      <w:color w:val="000000"/>
      <w:sz w:val="26"/>
      <w:szCs w:val="26"/>
    </w:rPr>
  </w:style>
  <w:style w:type="paragraph" w:styleId="aff3">
    <w:name w:val="Title"/>
    <w:basedOn w:val="a"/>
    <w:link w:val="aff4"/>
    <w:qFormat/>
    <w:rsid w:val="00ED7B6C"/>
    <w:pPr>
      <w:spacing w:after="0" w:line="360" w:lineRule="auto"/>
      <w:ind w:firstLine="709"/>
      <w:jc w:val="center"/>
    </w:pPr>
    <w:rPr>
      <w:rFonts w:eastAsia="Times New Roman"/>
      <w:sz w:val="32"/>
      <w:szCs w:val="20"/>
      <w:lang w:eastAsia="ru-RU"/>
    </w:rPr>
  </w:style>
  <w:style w:type="character" w:customStyle="1" w:styleId="aff4">
    <w:name w:val="Заголовок Знак"/>
    <w:basedOn w:val="a0"/>
    <w:link w:val="aff3"/>
    <w:rsid w:val="00ED7B6C"/>
    <w:rPr>
      <w:rFonts w:ascii="Times New Roman" w:eastAsia="Times New Roman" w:hAnsi="Times New Roman" w:cs="Times New Roman"/>
      <w:sz w:val="32"/>
      <w:szCs w:val="20"/>
      <w:lang w:eastAsia="ru-RU"/>
    </w:rPr>
  </w:style>
  <w:style w:type="table" w:customStyle="1" w:styleId="210">
    <w:name w:val="Сетка таблицы21"/>
    <w:basedOn w:val="a1"/>
    <w:next w:val="a9"/>
    <w:uiPriority w:val="3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9"/>
    <w:uiPriority w:val="39"/>
    <w:rsid w:val="00ED7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9"/>
    <w:uiPriority w:val="39"/>
    <w:rsid w:val="00ED7B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Содержимое таблицы"/>
    <w:basedOn w:val="a"/>
    <w:rsid w:val="00ED7B6C"/>
    <w:pPr>
      <w:suppressLineNumbers/>
      <w:suppressAutoHyphens/>
      <w:spacing w:after="0" w:line="240" w:lineRule="auto"/>
    </w:pPr>
    <w:rPr>
      <w:rFonts w:ascii="Liberation Serif" w:eastAsia="Noto Sans CJK SC Regular" w:hAnsi="Liberation Serif" w:cs="FreeSans"/>
      <w:kern w:val="1"/>
      <w:sz w:val="24"/>
      <w:szCs w:val="24"/>
      <w:lang w:eastAsia="zh-CN" w:bidi="hi-IN"/>
    </w:rPr>
  </w:style>
  <w:style w:type="paragraph" w:customStyle="1" w:styleId="aff6">
    <w:name w:val="Знак Знак Знак Знак"/>
    <w:basedOn w:val="a"/>
    <w:rsid w:val="00ED7B6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CDMain">
    <w:name w:val="MCD Main"/>
    <w:basedOn w:val="a"/>
    <w:rsid w:val="00ED7B6C"/>
    <w:pPr>
      <w:tabs>
        <w:tab w:val="left" w:pos="567"/>
        <w:tab w:val="right" w:leader="dot" w:pos="6804"/>
      </w:tabs>
      <w:autoSpaceDE w:val="0"/>
      <w:autoSpaceDN w:val="0"/>
      <w:adjustRightInd w:val="0"/>
      <w:spacing w:after="0" w:line="240" w:lineRule="exact"/>
    </w:pPr>
    <w:rPr>
      <w:rFonts w:eastAsia="Times New Roman"/>
      <w:sz w:val="20"/>
      <w:szCs w:val="20"/>
      <w:lang w:val="en-US" w:eastAsia="ru-RU"/>
    </w:rPr>
  </w:style>
  <w:style w:type="paragraph" w:customStyle="1" w:styleId="28">
    <w:name w:val="Абзац списка2"/>
    <w:basedOn w:val="a"/>
    <w:rsid w:val="00ED7B6C"/>
    <w:pPr>
      <w:spacing w:after="100" w:afterAutospacing="1" w:line="240" w:lineRule="auto"/>
      <w:ind w:left="720" w:firstLine="709"/>
      <w:contextualSpacing/>
    </w:pPr>
    <w:rPr>
      <w:rFonts w:ascii="Calibri" w:eastAsia="Times New Roman" w:hAnsi="Calibri"/>
      <w:sz w:val="22"/>
      <w:szCs w:val="22"/>
    </w:rPr>
  </w:style>
  <w:style w:type="paragraph" w:styleId="aff7">
    <w:name w:val="caption"/>
    <w:basedOn w:val="a"/>
    <w:uiPriority w:val="35"/>
    <w:qFormat/>
    <w:rsid w:val="00BF3933"/>
    <w:pPr>
      <w:spacing w:after="0" w:line="240" w:lineRule="auto"/>
      <w:jc w:val="center"/>
    </w:pPr>
    <w:rPr>
      <w:rFonts w:asciiTheme="minorHAnsi" w:eastAsia="Times New Roman" w:hAnsiTheme="minorHAnsi"/>
      <w:sz w:val="24"/>
      <w:szCs w:val="20"/>
      <w:lang w:eastAsia="ru-RU"/>
    </w:rPr>
  </w:style>
  <w:style w:type="character" w:customStyle="1" w:styleId="38">
    <w:name w:val="Основной текст (3)_"/>
    <w:link w:val="310"/>
    <w:rsid w:val="00BF3933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8"/>
    <w:rsid w:val="00BF3933"/>
    <w:pPr>
      <w:shd w:val="clear" w:color="auto" w:fill="FFFFFF"/>
      <w:spacing w:before="7980" w:after="0" w:line="240" w:lineRule="atLeast"/>
      <w:ind w:hanging="720"/>
    </w:pPr>
    <w:rPr>
      <w:rFonts w:asciiTheme="minorHAnsi" w:eastAsia="Microsoft Sans Serif" w:hAnsiTheme="minorHAnsi" w:cstheme="minorBidi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6A0B40"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paragraph" w:customStyle="1" w:styleId="c0">
    <w:name w:val="c0"/>
    <w:basedOn w:val="a"/>
    <w:rsid w:val="006A0B4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basedOn w:val="a0"/>
    <w:rsid w:val="006A0B40"/>
  </w:style>
  <w:style w:type="character" w:customStyle="1" w:styleId="c9">
    <w:name w:val="c9"/>
    <w:basedOn w:val="a0"/>
    <w:rsid w:val="006A0B40"/>
  </w:style>
  <w:style w:type="character" w:customStyle="1" w:styleId="30">
    <w:name w:val="Заголовок 3 Знак"/>
    <w:basedOn w:val="a0"/>
    <w:link w:val="3"/>
    <w:uiPriority w:val="9"/>
    <w:semiHidden/>
    <w:rsid w:val="004B0D04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40">
    <w:name w:val="Основной текст (4)_"/>
    <w:basedOn w:val="a0"/>
    <w:link w:val="42"/>
    <w:rsid w:val="00AF22E2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  <w:lang w:eastAsia="ru-RU" w:bidi="ru-RU"/>
    </w:rPr>
  </w:style>
  <w:style w:type="paragraph" w:customStyle="1" w:styleId="39">
    <w:name w:val="Основной текст (3)"/>
    <w:basedOn w:val="a"/>
    <w:rsid w:val="00AF22E2"/>
    <w:pPr>
      <w:widowControl w:val="0"/>
      <w:shd w:val="clear" w:color="auto" w:fill="FFFFFF"/>
      <w:spacing w:after="0" w:line="0" w:lineRule="atLeast"/>
    </w:pPr>
    <w:rPr>
      <w:rFonts w:eastAsia="Times New Roman"/>
      <w:b/>
      <w:bCs/>
      <w:color w:val="000000"/>
      <w:sz w:val="22"/>
      <w:szCs w:val="22"/>
      <w:lang w:val="en-US" w:bidi="en-US"/>
    </w:rPr>
  </w:style>
  <w:style w:type="paragraph" w:customStyle="1" w:styleId="42">
    <w:name w:val="Основной текст (4)"/>
    <w:basedOn w:val="a"/>
    <w:link w:val="40"/>
    <w:rsid w:val="00AF22E2"/>
    <w:pPr>
      <w:widowControl w:val="0"/>
      <w:shd w:val="clear" w:color="auto" w:fill="FFFFFF"/>
      <w:spacing w:after="0" w:line="235" w:lineRule="exact"/>
    </w:pPr>
    <w:rPr>
      <w:rFonts w:eastAsia="Times New Roman"/>
      <w:b/>
      <w:bCs/>
      <w:sz w:val="19"/>
      <w:szCs w:val="19"/>
      <w:lang w:eastAsia="ru-RU" w:bidi="ru-RU"/>
    </w:rPr>
  </w:style>
  <w:style w:type="paragraph" w:customStyle="1" w:styleId="Bodytext1">
    <w:name w:val="Body text1"/>
    <w:basedOn w:val="a"/>
    <w:uiPriority w:val="99"/>
    <w:rsid w:val="004751C3"/>
    <w:pPr>
      <w:shd w:val="clear" w:color="auto" w:fill="FFFFFF"/>
      <w:spacing w:after="60" w:line="240" w:lineRule="atLeast"/>
    </w:pPr>
    <w:rPr>
      <w:rFonts w:eastAsia="Arial Unicode MS"/>
      <w:lang w:eastAsia="ru-RU"/>
    </w:rPr>
  </w:style>
  <w:style w:type="paragraph" w:customStyle="1" w:styleId="aff8">
    <w:name w:val="Нормальный (таблица)"/>
    <w:basedOn w:val="a"/>
    <w:next w:val="a"/>
    <w:uiPriority w:val="99"/>
    <w:rsid w:val="009E39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TableGrid">
    <w:name w:val="TableGrid"/>
    <w:rsid w:val="00E00EF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mi-callto">
    <w:name w:val="wmi-callto"/>
    <w:basedOn w:val="a0"/>
    <w:rsid w:val="00C42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9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A2970-44E8-4E9B-87DB-C91A5D77A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 Юлия Юрьевна</dc:creator>
  <cp:lastModifiedBy>Маргарита Семерня</cp:lastModifiedBy>
  <cp:revision>111</cp:revision>
  <cp:lastPrinted>2020-01-16T08:50:00Z</cp:lastPrinted>
  <dcterms:created xsi:type="dcterms:W3CDTF">2019-10-28T15:01:00Z</dcterms:created>
  <dcterms:modified xsi:type="dcterms:W3CDTF">2020-01-16T13:51:00Z</dcterms:modified>
</cp:coreProperties>
</file>