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3" w:rsidRDefault="00324483" w:rsidP="003542EF">
      <w:pPr>
        <w:spacing w:after="0"/>
        <w:jc w:val="center"/>
        <w:rPr>
          <w:b/>
          <w:sz w:val="24"/>
          <w:szCs w:val="24"/>
        </w:rPr>
      </w:pPr>
    </w:p>
    <w:p w:rsidR="00324483" w:rsidRDefault="00324483" w:rsidP="003542EF">
      <w:pPr>
        <w:spacing w:after="0"/>
        <w:jc w:val="center"/>
        <w:rPr>
          <w:b/>
          <w:sz w:val="24"/>
          <w:szCs w:val="24"/>
        </w:rPr>
      </w:pPr>
    </w:p>
    <w:p w:rsidR="00324483" w:rsidRDefault="00324483" w:rsidP="003542EF">
      <w:pPr>
        <w:spacing w:after="0"/>
        <w:jc w:val="center"/>
        <w:rPr>
          <w:b/>
          <w:sz w:val="24"/>
          <w:szCs w:val="24"/>
        </w:rPr>
      </w:pPr>
    </w:p>
    <w:p w:rsidR="003542EF" w:rsidRPr="00CC1A39" w:rsidRDefault="003542EF" w:rsidP="003542EF">
      <w:pPr>
        <w:spacing w:after="0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СПЕЦИФИКАЦИЯ ФОНДА ОЦЕНОЧНЫХ СРЕДСТВ</w:t>
      </w:r>
    </w:p>
    <w:p w:rsidR="00324483" w:rsidRPr="00A07ABB" w:rsidRDefault="00324483" w:rsidP="00324483">
      <w:pPr>
        <w:spacing w:after="0" w:line="240" w:lineRule="auto"/>
        <w:ind w:left="36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07ABB">
        <w:rPr>
          <w:rFonts w:eastAsia="Times New Roman"/>
          <w:b/>
          <w:sz w:val="24"/>
          <w:szCs w:val="24"/>
          <w:lang w:eastAsia="ru-RU"/>
        </w:rPr>
        <w:t>Региональный этап  Всероссийской олимпиады профессионального мастерства</w:t>
      </w:r>
    </w:p>
    <w:p w:rsidR="00324483" w:rsidRDefault="00324483" w:rsidP="00324483">
      <w:pPr>
        <w:spacing w:after="0" w:line="240" w:lineRule="auto"/>
        <w:ind w:left="36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A07ABB">
        <w:rPr>
          <w:rFonts w:eastAsia="Times New Roman"/>
          <w:b/>
          <w:sz w:val="24"/>
          <w:szCs w:val="24"/>
          <w:lang w:eastAsia="ru-RU"/>
        </w:rPr>
        <w:t xml:space="preserve"> по УГС 11.00.00.Электроника, радиотехника и системы связи</w:t>
      </w:r>
    </w:p>
    <w:p w:rsidR="00324483" w:rsidRPr="00AE57D7" w:rsidRDefault="00324483" w:rsidP="00324483">
      <w:pPr>
        <w:spacing w:after="0" w:line="240" w:lineRule="auto"/>
        <w:ind w:left="360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специальность </w:t>
      </w:r>
      <w:r w:rsidRPr="00D50BF2">
        <w:rPr>
          <w:b/>
          <w:sz w:val="24"/>
          <w:szCs w:val="24"/>
        </w:rPr>
        <w:t>11.02.15  Инфокоммуникационные  сети и системы связи</w:t>
      </w:r>
    </w:p>
    <w:p w:rsidR="003542EF" w:rsidRPr="00C65688" w:rsidRDefault="003542EF" w:rsidP="003542EF">
      <w:pPr>
        <w:spacing w:after="0" w:line="360" w:lineRule="auto"/>
        <w:jc w:val="center"/>
        <w:rPr>
          <w:b/>
          <w:sz w:val="24"/>
          <w:szCs w:val="24"/>
        </w:rPr>
      </w:pPr>
      <w:r w:rsidRPr="00C65688">
        <w:rPr>
          <w:b/>
          <w:sz w:val="24"/>
          <w:szCs w:val="24"/>
        </w:rPr>
        <w:t>2020 г.</w:t>
      </w:r>
    </w:p>
    <w:p w:rsidR="003542EF" w:rsidRDefault="003542EF" w:rsidP="003542EF">
      <w:pPr>
        <w:spacing w:after="0" w:line="360" w:lineRule="auto"/>
        <w:jc w:val="center"/>
        <w:rPr>
          <w:b/>
        </w:rPr>
      </w:pPr>
    </w:p>
    <w:p w:rsidR="003542EF" w:rsidRPr="00CC1A39" w:rsidRDefault="003542EF" w:rsidP="003542EF">
      <w:pPr>
        <w:numPr>
          <w:ilvl w:val="0"/>
          <w:numId w:val="1"/>
        </w:numPr>
        <w:tabs>
          <w:tab w:val="left" w:pos="426"/>
        </w:tabs>
        <w:spacing w:after="0" w:line="360" w:lineRule="auto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Назначение Фонда оценочных средств</w:t>
      </w:r>
    </w:p>
    <w:p w:rsidR="003542EF" w:rsidRPr="00CC1A39" w:rsidRDefault="003542EF" w:rsidP="003542EF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142" w:firstLine="567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Фонд оценочных средств (далее – ФОС) - комплекс методических и  оценочных средств, предназначенных для определения уровня сформированности компетенций участников  Всероссийской олимпиады профессионального мастерства обучающихся по специальностям среднего профессионального образования (далее – Олимпиада). 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ФОС  является неотъемлемой частью методического обеспечения процедуры проведения Олимпиады, входит в состав комплекта документов организационно-методического обеспечения проведения Олимпиады.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Оценочные средства – это контрольные задания, а также описания форм и процедур, предназначенных для определения уровня сформированности компетенций участников олимпиады.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1.2. На основе результатов оценки конкурсных заданий проводятся следующие основные процедуры в рамках Всероссийской олимпиады профессионального мастерства: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процедура определения результатов участников, выявления победителя олимпиады (первое место) и призеров (второе и третье места);</w:t>
      </w:r>
    </w:p>
    <w:p w:rsidR="003542EF" w:rsidRPr="00885813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процедура определения победителей в дополнительных номинациях.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left="927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CC1A39">
        <w:rPr>
          <w:b/>
          <w:sz w:val="24"/>
          <w:szCs w:val="24"/>
        </w:rPr>
        <w:t>Документы, определяющие содержание Фонда оценочных средств</w:t>
      </w:r>
    </w:p>
    <w:p w:rsidR="003542EF" w:rsidRPr="00CC1A39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color w:val="000000"/>
          <w:sz w:val="24"/>
          <w:szCs w:val="24"/>
          <w:shd w:val="clear" w:color="auto" w:fill="FFFFFF"/>
        </w:rPr>
        <w:t>2.1.  Содержание  Фонда оценочных средств определяется на основе и с учетом следующих документов:</w:t>
      </w:r>
    </w:p>
    <w:p w:rsidR="003542EF" w:rsidRPr="00CC1A39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Федерального закона от 29 декабря 2012 г. № 273-ФЗ «Об образовании в Российской Федерации»;</w:t>
      </w:r>
    </w:p>
    <w:p w:rsidR="003542EF" w:rsidRPr="00CC1A39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приказа Министерства образования и науки Российской Федерации от 14 июня 2013 г. № 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>
        <w:rPr>
          <w:sz w:val="24"/>
          <w:szCs w:val="24"/>
        </w:rPr>
        <w:t xml:space="preserve"> (в ред. приказа Минобрнауки России от 15 декабря 2014 г. № 1580)</w:t>
      </w:r>
      <w:r w:rsidRPr="00CC1A39">
        <w:rPr>
          <w:sz w:val="24"/>
          <w:szCs w:val="24"/>
        </w:rPr>
        <w:t>;</w:t>
      </w:r>
    </w:p>
    <w:p w:rsidR="003542EF" w:rsidRPr="004C485C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color w:val="392C69"/>
          <w:sz w:val="24"/>
          <w:szCs w:val="24"/>
          <w:lang w:eastAsia="ru-RU"/>
        </w:rPr>
      </w:pPr>
      <w:r w:rsidRPr="00CC1A39">
        <w:rPr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  <w:lang w:eastAsia="ru-RU"/>
        </w:rPr>
        <w:t xml:space="preserve">приказа  Министерства образования и науки Российской Федерации от 29 октября 2013 г. № 1199 «Об утверждении перечня </w:t>
      </w:r>
      <w:r w:rsidRPr="00CC1A39">
        <w:rPr>
          <w:rStyle w:val="blk"/>
          <w:sz w:val="24"/>
          <w:szCs w:val="24"/>
        </w:rPr>
        <w:t xml:space="preserve">специальностей </w:t>
      </w:r>
      <w:r w:rsidRPr="00CC1A39">
        <w:rPr>
          <w:rFonts w:eastAsia="Times New Roman"/>
          <w:sz w:val="24"/>
          <w:szCs w:val="24"/>
          <w:lang w:eastAsia="ru-RU"/>
        </w:rPr>
        <w:t xml:space="preserve">среднего профессионального </w:t>
      </w:r>
      <w:r w:rsidRPr="00CC1A39">
        <w:rPr>
          <w:rFonts w:eastAsia="Times New Roman"/>
          <w:sz w:val="24"/>
          <w:szCs w:val="24"/>
          <w:lang w:eastAsia="ru-RU"/>
        </w:rPr>
        <w:lastRenderedPageBreak/>
        <w:t>образования</w:t>
      </w:r>
      <w:r>
        <w:rPr>
          <w:rFonts w:eastAsia="Times New Roman"/>
          <w:sz w:val="24"/>
          <w:szCs w:val="24"/>
          <w:lang w:eastAsia="ru-RU"/>
        </w:rPr>
        <w:t xml:space="preserve">» </w:t>
      </w:r>
      <w:r w:rsidRPr="00B822C8">
        <w:rPr>
          <w:rFonts w:eastAsia="Times New Roman"/>
          <w:sz w:val="24"/>
          <w:szCs w:val="24"/>
          <w:lang w:eastAsia="ru-RU"/>
        </w:rPr>
        <w:t>(</w:t>
      </w:r>
      <w:r w:rsidRPr="004C485C">
        <w:rPr>
          <w:sz w:val="24"/>
          <w:szCs w:val="24"/>
          <w:lang w:eastAsia="ru-RU"/>
        </w:rPr>
        <w:t xml:space="preserve">в ред. Приказов Минобрнауки России от 14.05.2014 </w:t>
      </w:r>
      <w:hyperlink r:id="rId5" w:history="1">
        <w:r w:rsidRPr="004C485C">
          <w:rPr>
            <w:sz w:val="24"/>
            <w:szCs w:val="24"/>
            <w:lang w:eastAsia="ru-RU"/>
          </w:rPr>
          <w:t>N 518</w:t>
        </w:r>
      </w:hyperlink>
      <w:r w:rsidRPr="004C485C">
        <w:rPr>
          <w:sz w:val="24"/>
          <w:szCs w:val="24"/>
          <w:lang w:eastAsia="ru-RU"/>
        </w:rPr>
        <w:t xml:space="preserve">, от 18.11.2015 </w:t>
      </w:r>
      <w:hyperlink r:id="rId6" w:history="1">
        <w:r w:rsidRPr="004C485C">
          <w:rPr>
            <w:sz w:val="24"/>
            <w:szCs w:val="24"/>
            <w:lang w:eastAsia="ru-RU"/>
          </w:rPr>
          <w:t>N 1350</w:t>
        </w:r>
      </w:hyperlink>
      <w:r w:rsidRPr="004C485C">
        <w:rPr>
          <w:sz w:val="24"/>
          <w:szCs w:val="24"/>
          <w:lang w:eastAsia="ru-RU"/>
        </w:rPr>
        <w:t xml:space="preserve">, от 25.11.2016 </w:t>
      </w:r>
      <w:hyperlink r:id="rId7" w:history="1">
        <w:r w:rsidRPr="004C485C">
          <w:rPr>
            <w:sz w:val="24"/>
            <w:szCs w:val="24"/>
            <w:lang w:eastAsia="ru-RU"/>
          </w:rPr>
          <w:t>N 1477</w:t>
        </w:r>
        <w:r w:rsidRPr="00B822C8">
          <w:rPr>
            <w:sz w:val="24"/>
            <w:szCs w:val="24"/>
            <w:lang w:eastAsia="ru-RU"/>
          </w:rPr>
          <w:t>);</w:t>
        </w:r>
        <w:r w:rsidRPr="004C485C">
          <w:rPr>
            <w:color w:val="0000FF"/>
            <w:sz w:val="24"/>
            <w:szCs w:val="24"/>
            <w:lang w:eastAsia="ru-RU"/>
          </w:rPr>
          <w:t xml:space="preserve"> </w:t>
        </w:r>
      </w:hyperlink>
    </w:p>
    <w:p w:rsidR="003542EF" w:rsidRPr="00CC1A39" w:rsidRDefault="003542EF" w:rsidP="003542EF">
      <w:pPr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регламента организации и проведения </w:t>
      </w:r>
      <w:r>
        <w:rPr>
          <w:sz w:val="24"/>
          <w:szCs w:val="24"/>
        </w:rPr>
        <w:t xml:space="preserve">регионального этапа </w:t>
      </w:r>
      <w:r w:rsidRPr="00CC1A39">
        <w:rPr>
          <w:sz w:val="24"/>
          <w:szCs w:val="24"/>
        </w:rPr>
        <w:t>Всероссийской олимпиады профессионального мастерст</w:t>
      </w:r>
      <w:r>
        <w:rPr>
          <w:sz w:val="24"/>
          <w:szCs w:val="24"/>
        </w:rPr>
        <w:t xml:space="preserve">ва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по спе</w:t>
      </w:r>
      <w:r w:rsidRPr="00885813">
        <w:rPr>
          <w:sz w:val="24"/>
          <w:szCs w:val="24"/>
        </w:rPr>
        <w:t>циальности</w:t>
      </w:r>
      <w:r w:rsidRPr="00CC1A39">
        <w:rPr>
          <w:sz w:val="24"/>
          <w:szCs w:val="24"/>
        </w:rPr>
        <w:t xml:space="preserve"> </w:t>
      </w:r>
      <w:r w:rsidRPr="00885813">
        <w:rPr>
          <w:sz w:val="24"/>
          <w:szCs w:val="24"/>
        </w:rPr>
        <w:t xml:space="preserve">11.02.15  Инфокоммуникационные  сети и системы связи </w:t>
      </w:r>
      <w:r>
        <w:rPr>
          <w:sz w:val="24"/>
          <w:szCs w:val="24"/>
        </w:rPr>
        <w:t>(</w:t>
      </w:r>
      <w:r w:rsidRPr="00885813">
        <w:rPr>
          <w:sz w:val="24"/>
          <w:szCs w:val="24"/>
        </w:rPr>
        <w:t>УГС 11.00.00 Электроника, радиотехника и системы связи</w:t>
      </w:r>
      <w:r>
        <w:rPr>
          <w:sz w:val="24"/>
          <w:szCs w:val="24"/>
        </w:rPr>
        <w:t xml:space="preserve">) </w:t>
      </w:r>
      <w:r w:rsidRPr="00CC1A39">
        <w:rPr>
          <w:sz w:val="24"/>
          <w:szCs w:val="24"/>
        </w:rPr>
        <w:t>среднего профессионального образования</w:t>
      </w:r>
      <w:r>
        <w:rPr>
          <w:sz w:val="24"/>
          <w:szCs w:val="24"/>
        </w:rPr>
        <w:t>.</w:t>
      </w:r>
    </w:p>
    <w:p w:rsidR="003542EF" w:rsidRPr="004B0394" w:rsidRDefault="003542EF" w:rsidP="003542EF">
      <w:pPr>
        <w:tabs>
          <w:tab w:val="left" w:pos="0"/>
        </w:tabs>
        <w:spacing w:before="120" w:after="120" w:line="360" w:lineRule="auto"/>
        <w:ind w:firstLine="709"/>
        <w:jc w:val="both"/>
        <w:rPr>
          <w:sz w:val="24"/>
          <w:szCs w:val="24"/>
        </w:rPr>
      </w:pPr>
      <w:r w:rsidRPr="004B0394">
        <w:rPr>
          <w:sz w:val="24"/>
          <w:szCs w:val="24"/>
        </w:rPr>
        <w:t>Приказа Министерства образования и науки РФ от 9 декабря 2016 г. № 1584 "Об утверждении федерального государственного образовательного стандарта среднего профессионального образования по специальности 11.02.15 Инфокоммуникационные сети и системы связи";</w:t>
      </w:r>
    </w:p>
    <w:p w:rsidR="003542EF" w:rsidRPr="00D85F7E" w:rsidRDefault="003542EF" w:rsidP="003542EF">
      <w:pPr>
        <w:spacing w:after="0" w:line="36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П</w:t>
      </w:r>
      <w:r w:rsidRPr="00D85F7E">
        <w:rPr>
          <w:sz w:val="24"/>
          <w:szCs w:val="24"/>
        </w:rPr>
        <w:t xml:space="preserve">риказа  Министерства труда и социальной защиты РФ от 5 </w:t>
      </w:r>
      <w:r>
        <w:rPr>
          <w:sz w:val="24"/>
          <w:szCs w:val="24"/>
        </w:rPr>
        <w:t>октября</w:t>
      </w:r>
      <w:r w:rsidRPr="00D85F7E">
        <w:rPr>
          <w:sz w:val="24"/>
          <w:szCs w:val="24"/>
        </w:rPr>
        <w:t xml:space="preserve">  № </w:t>
      </w:r>
      <w:r w:rsidRPr="00592DD6">
        <w:rPr>
          <w:sz w:val="24"/>
          <w:szCs w:val="24"/>
        </w:rPr>
        <w:t xml:space="preserve">688н </w:t>
      </w:r>
      <w:r w:rsidRPr="00D85F7E">
        <w:rPr>
          <w:sz w:val="24"/>
          <w:szCs w:val="24"/>
        </w:rPr>
        <w:t xml:space="preserve"> "Об утверждении профессионального стандарта </w:t>
      </w:r>
      <w:r>
        <w:t>06.024</w:t>
      </w:r>
      <w:r w:rsidRPr="00D85F7E">
        <w:rPr>
          <w:sz w:val="24"/>
          <w:szCs w:val="24"/>
        </w:rPr>
        <w:t xml:space="preserve"> «</w:t>
      </w:r>
      <w:r w:rsidRPr="00592DD6">
        <w:rPr>
          <w:sz w:val="24"/>
          <w:szCs w:val="24"/>
        </w:rPr>
        <w:t>Специалист по технической поддержке информационно-коммуникационных систем</w:t>
      </w:r>
      <w:r w:rsidRPr="00D85F7E">
        <w:rPr>
          <w:sz w:val="24"/>
          <w:szCs w:val="24"/>
        </w:rPr>
        <w:t>»</w:t>
      </w:r>
      <w:r>
        <w:rPr>
          <w:sz w:val="24"/>
          <w:szCs w:val="24"/>
        </w:rPr>
        <w:t xml:space="preserve"> (регистрационный номер </w:t>
      </w:r>
      <w:r w:rsidRPr="00592DD6">
        <w:rPr>
          <w:sz w:val="24"/>
          <w:szCs w:val="24"/>
        </w:rPr>
        <w:t>39412</w:t>
      </w:r>
      <w:r>
        <w:rPr>
          <w:sz w:val="24"/>
          <w:szCs w:val="24"/>
        </w:rPr>
        <w:t>);</w:t>
      </w:r>
    </w:p>
    <w:p w:rsidR="003542EF" w:rsidRPr="00D85F7E" w:rsidRDefault="003542EF" w:rsidP="003542EF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sz w:val="24"/>
          <w:szCs w:val="24"/>
        </w:rPr>
        <w:t xml:space="preserve">Регламента Финала национального чемпионата «Молодые профессионалы» (WORLDSKILLS RUSSIA) </w:t>
      </w:r>
      <w:r>
        <w:rPr>
          <w:sz w:val="24"/>
          <w:szCs w:val="24"/>
        </w:rPr>
        <w:t>.</w:t>
      </w:r>
    </w:p>
    <w:p w:rsidR="003542EF" w:rsidRPr="00CC1A39" w:rsidRDefault="003542EF" w:rsidP="003542EF">
      <w:pPr>
        <w:tabs>
          <w:tab w:val="left" w:pos="0"/>
        </w:tabs>
        <w:spacing w:before="120" w:after="120" w:line="360" w:lineRule="auto"/>
        <w:ind w:firstLine="709"/>
        <w:jc w:val="both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3. Подходы к отбору содержания, разработке структуры оценочных средств</w:t>
      </w:r>
      <w:r>
        <w:rPr>
          <w:b/>
          <w:sz w:val="24"/>
          <w:szCs w:val="24"/>
        </w:rPr>
        <w:t xml:space="preserve"> и процедуре применения</w:t>
      </w:r>
    </w:p>
    <w:p w:rsidR="003542EF" w:rsidRPr="00CC1A39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3.1. Программа конкурсных испытаний Олимпиады</w:t>
      </w:r>
      <w:r w:rsidRPr="00CC1A39">
        <w:rPr>
          <w:rFonts w:eastAsia="Times New Roman"/>
          <w:sz w:val="24"/>
          <w:szCs w:val="24"/>
        </w:rPr>
        <w:t xml:space="preserve"> предусматривает для участников выполнение</w:t>
      </w:r>
      <w:r w:rsidRPr="00CC1A39">
        <w:rPr>
          <w:rFonts w:eastAsia="Microsoft Sans Serif"/>
          <w:sz w:val="24"/>
          <w:szCs w:val="24"/>
        </w:rPr>
        <w:t xml:space="preserve">  </w:t>
      </w:r>
      <w:r w:rsidRPr="00CC1A39">
        <w:rPr>
          <w:sz w:val="24"/>
          <w:szCs w:val="24"/>
        </w:rPr>
        <w:t>заданий  двух уровней.</w:t>
      </w:r>
    </w:p>
    <w:p w:rsidR="003542EF" w:rsidRPr="00CC1A39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Задания  I уровня  формируются в соответствии с общими и профессиональными компетенциями специальностей среднего профессионального образования. </w:t>
      </w:r>
    </w:p>
    <w:p w:rsidR="003542EF" w:rsidRPr="00A83FD4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Задания  II уровня  формируются в соответствии с общими и профессиональными </w:t>
      </w:r>
      <w:r w:rsidRPr="00A83FD4">
        <w:rPr>
          <w:sz w:val="24"/>
          <w:szCs w:val="24"/>
        </w:rPr>
        <w:t xml:space="preserve">компетенциями специальностей  укрупненной группы специальностей СПО. </w:t>
      </w:r>
    </w:p>
    <w:p w:rsidR="003542EF" w:rsidRPr="00A83FD4" w:rsidRDefault="003542EF" w:rsidP="003542EF">
      <w:pPr>
        <w:pStyle w:val="aa"/>
        <w:spacing w:after="0" w:line="360" w:lineRule="auto"/>
        <w:ind w:left="0" w:firstLine="709"/>
        <w:rPr>
          <w:szCs w:val="24"/>
        </w:rPr>
      </w:pPr>
      <w:r w:rsidRPr="00A83FD4">
        <w:rPr>
          <w:szCs w:val="24"/>
        </w:rPr>
        <w:t>Для лиц с ограниченными возможностями здоровья формирование заданий осуществляется с учетом типа нарушения здоровья.</w:t>
      </w:r>
    </w:p>
    <w:p w:rsidR="003542EF" w:rsidRPr="00CC1A39" w:rsidRDefault="003542EF" w:rsidP="003542EF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sz w:val="24"/>
          <w:szCs w:val="24"/>
        </w:rPr>
        <w:t>3.2. Содержание и уровень сложности предлагаемых участникам заданий соответствуют федеральным государственным образовательным стандартам СПО, учитывают основные положения соответствующих  профессиональных стандартов, требования работодателей к специалистам среднего звена.</w:t>
      </w:r>
    </w:p>
    <w:p w:rsidR="003542EF" w:rsidRPr="00CC1A39" w:rsidRDefault="003542EF" w:rsidP="003542EF">
      <w:pPr>
        <w:tabs>
          <w:tab w:val="left" w:pos="426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3.3. Задания 1 уровня состоят из  тестового задания   и  практических задач.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3.4. </w:t>
      </w:r>
      <w:r>
        <w:rPr>
          <w:sz w:val="24"/>
          <w:szCs w:val="24"/>
        </w:rPr>
        <w:t>Задание «Тестирование»</w:t>
      </w:r>
      <w:r w:rsidRPr="00CC1A39">
        <w:rPr>
          <w:sz w:val="24"/>
          <w:szCs w:val="24"/>
        </w:rPr>
        <w:t xml:space="preserve"> состоит из теоретических вопросов, сформированных по разделам и темам.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>Предлагаемое для выполнения  участнику  тестовое задание включает 2 части - инвариантную и вариативную, всего 40 вопросов.</w:t>
      </w:r>
    </w:p>
    <w:p w:rsidR="003542EF" w:rsidRPr="002646A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885813">
        <w:rPr>
          <w:sz w:val="24"/>
          <w:szCs w:val="24"/>
        </w:rPr>
        <w:t>Инвариантная часть задания</w:t>
      </w:r>
      <w:r w:rsidRPr="002646A5">
        <w:rPr>
          <w:sz w:val="24"/>
          <w:szCs w:val="24"/>
        </w:rPr>
        <w:t xml:space="preserve"> «Тестирование» содержит  16 вопросов по четырем тематическим направлениям,  из них  4 – закрытой формы с выбором ответа, 4 – открытой формы  с кратким ответом,  4 - н</w:t>
      </w:r>
      <w:r>
        <w:rPr>
          <w:sz w:val="24"/>
          <w:szCs w:val="24"/>
        </w:rPr>
        <w:t>а  установление соответствия,  4</w:t>
      </w:r>
      <w:r w:rsidRPr="002646A5">
        <w:rPr>
          <w:sz w:val="24"/>
          <w:szCs w:val="24"/>
        </w:rPr>
        <w:t xml:space="preserve"> - на установление правильной последовательности.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Вариативная часть 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содержит 2</w:t>
      </w:r>
      <w:r>
        <w:rPr>
          <w:sz w:val="24"/>
          <w:szCs w:val="24"/>
        </w:rPr>
        <w:t>4 вопроса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>не менее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чем по трем</w:t>
      </w:r>
      <w:r w:rsidRPr="00CC1A39">
        <w:rPr>
          <w:sz w:val="24"/>
          <w:szCs w:val="24"/>
        </w:rPr>
        <w:t xml:space="preserve"> тематическим направлениям.   Тематика, количество  и формат вопросов   по темам вариативной  части тестового задания  формиру</w:t>
      </w:r>
      <w:r>
        <w:rPr>
          <w:sz w:val="24"/>
          <w:szCs w:val="24"/>
        </w:rPr>
        <w:t>ю</w:t>
      </w:r>
      <w:r w:rsidRPr="00CC1A39">
        <w:rPr>
          <w:sz w:val="24"/>
          <w:szCs w:val="24"/>
        </w:rPr>
        <w:t>тся на основе знаний, общих для специальностей</w:t>
      </w:r>
      <w:r>
        <w:rPr>
          <w:sz w:val="24"/>
          <w:szCs w:val="24"/>
        </w:rPr>
        <w:t xml:space="preserve">, входящих в УГС, 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которой проводится  </w:t>
      </w:r>
      <w:r w:rsidRPr="00CC1A39">
        <w:rPr>
          <w:sz w:val="24"/>
          <w:szCs w:val="24"/>
        </w:rPr>
        <w:t xml:space="preserve"> Олимпиад</w:t>
      </w:r>
      <w:r>
        <w:rPr>
          <w:sz w:val="24"/>
          <w:szCs w:val="24"/>
        </w:rPr>
        <w:t>а</w:t>
      </w:r>
      <w:r w:rsidRPr="00CC1A39">
        <w:rPr>
          <w:sz w:val="24"/>
          <w:szCs w:val="24"/>
        </w:rPr>
        <w:t xml:space="preserve">. 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Алгоритм формирования инвариантной части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для участника Олимпиады  единый  для всех  специальностей СПО.</w:t>
      </w:r>
    </w:p>
    <w:p w:rsidR="003542EF" w:rsidRDefault="003542EF" w:rsidP="003542EF">
      <w:pPr>
        <w:tabs>
          <w:tab w:val="left" w:pos="709"/>
        </w:tabs>
        <w:spacing w:after="120"/>
        <w:jc w:val="right"/>
        <w:rPr>
          <w:sz w:val="24"/>
          <w:szCs w:val="24"/>
        </w:rPr>
      </w:pPr>
      <w:r>
        <w:t xml:space="preserve"> </w:t>
      </w:r>
      <w:r w:rsidRPr="00DD1875">
        <w:rPr>
          <w:sz w:val="24"/>
          <w:szCs w:val="24"/>
        </w:rPr>
        <w:t>Таблица 1</w:t>
      </w:r>
    </w:p>
    <w:p w:rsidR="003542EF" w:rsidRPr="00DD1875" w:rsidRDefault="003542EF" w:rsidP="003542EF">
      <w:pPr>
        <w:tabs>
          <w:tab w:val="left" w:pos="709"/>
        </w:tabs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Алгоритм формирования  содержания  задания «Тестирование»</w:t>
      </w:r>
    </w:p>
    <w:tbl>
      <w:tblPr>
        <w:tblW w:w="9888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969"/>
        <w:gridCol w:w="992"/>
        <w:gridCol w:w="851"/>
        <w:gridCol w:w="850"/>
        <w:gridCol w:w="851"/>
        <w:gridCol w:w="850"/>
        <w:gridCol w:w="708"/>
      </w:tblGrid>
      <w:tr w:rsidR="003542EF" w:rsidRPr="001C7A2B" w:rsidTr="003B3124">
        <w:trPr>
          <w:trHeight w:val="857"/>
        </w:trPr>
        <w:tc>
          <w:tcPr>
            <w:tcW w:w="8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9A17F0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9A17F0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9A17F0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A17F0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Формат вопросов</w:t>
            </w:r>
          </w:p>
        </w:tc>
      </w:tr>
      <w:tr w:rsidR="003542EF" w:rsidRPr="001C7A2B" w:rsidTr="003B3124">
        <w:trPr>
          <w:trHeight w:val="857"/>
        </w:trPr>
        <w:tc>
          <w:tcPr>
            <w:tcW w:w="8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9A17F0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9A17F0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9A17F0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Выбор ответа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Откры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=</w:t>
            </w: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т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ая</w:t>
            </w:r>
            <w:proofErr w:type="spellEnd"/>
            <w:proofErr w:type="gramEnd"/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соответствие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Вопрос на установление послед.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Макс.</w:t>
            </w:r>
          </w:p>
          <w:p w:rsidR="003542EF" w:rsidRPr="00EF56CF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EF56CF">
              <w:rPr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балл </w:t>
            </w:r>
          </w:p>
        </w:tc>
      </w:tr>
      <w:tr w:rsidR="003542EF" w:rsidRPr="001C7A2B" w:rsidTr="003B31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1C7A2B" w:rsidRDefault="003542EF" w:rsidP="003B3124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B41782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2EF" w:rsidRPr="001C7A2B" w:rsidTr="003B3124">
        <w:trPr>
          <w:trHeight w:val="5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1C7A2B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RPr="001C7A2B" w:rsidTr="003B3124">
        <w:trPr>
          <w:trHeight w:val="716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1C7A2B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RPr="001C7A2B" w:rsidTr="003B31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1C7A2B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RPr="001C7A2B" w:rsidTr="003B3124">
        <w:trPr>
          <w:trHeight w:val="101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1C7A2B" w:rsidRDefault="003542EF" w:rsidP="003B312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RPr="001C7A2B" w:rsidTr="003B3124">
        <w:trPr>
          <w:trHeight w:val="40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1C7A2B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B41782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B41782" w:rsidRDefault="003542EF" w:rsidP="003B3124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542EF" w:rsidRPr="001C7A2B" w:rsidTr="003B3124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1C7A2B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1C7A2B" w:rsidRDefault="003542EF" w:rsidP="003B3124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1C7A2B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  <w:r>
              <w:rPr>
                <w:i/>
                <w:kern w:val="24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1C7A2B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2EF" w:rsidRPr="001C7A2B" w:rsidTr="003B3124">
        <w:trPr>
          <w:trHeight w:val="71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1C7A2B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kern w:val="24"/>
                <w:sz w:val="24"/>
                <w:szCs w:val="24"/>
                <w:lang w:eastAsia="ru-RU"/>
              </w:rPr>
              <w:t>ОП.03 Теория электросвязи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</w:tr>
      <w:tr w:rsidR="003542EF" w:rsidRPr="001C7A2B" w:rsidTr="003B312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1C7A2B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kern w:val="24"/>
                <w:sz w:val="24"/>
                <w:szCs w:val="24"/>
                <w:lang w:eastAsia="ru-RU"/>
              </w:rPr>
              <w:t>ОП.02 Электронная техника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2</w:t>
            </w:r>
          </w:p>
        </w:tc>
      </w:tr>
      <w:tr w:rsidR="003542EF" w:rsidRPr="001C7A2B" w:rsidTr="003B3124">
        <w:trPr>
          <w:trHeight w:val="532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kern w:val="24"/>
                <w:sz w:val="24"/>
                <w:szCs w:val="24"/>
                <w:lang w:eastAsia="ru-RU"/>
              </w:rPr>
              <w:t>ОП.04 Вычислительная техника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3</w:t>
            </w:r>
          </w:p>
        </w:tc>
      </w:tr>
      <w:tr w:rsidR="003542EF" w:rsidRPr="001C7A2B" w:rsidTr="003B3124">
        <w:trPr>
          <w:trHeight w:val="438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1C7A2B" w:rsidRDefault="003542EF" w:rsidP="003B3124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461890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b/>
                <w:bCs/>
                <w:kern w:val="24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kern w:val="24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pStyle w:val="af3"/>
              <w:spacing w:after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461890">
              <w:rPr>
                <w:b/>
                <w:bCs/>
                <w:kern w:val="24"/>
                <w:sz w:val="28"/>
                <w:szCs w:val="28"/>
              </w:rPr>
              <w:t>6</w:t>
            </w:r>
          </w:p>
        </w:tc>
      </w:tr>
      <w:tr w:rsidR="003542EF" w:rsidRPr="001C7A2B" w:rsidTr="003B3124">
        <w:trPr>
          <w:trHeight w:val="23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1C7A2B" w:rsidRDefault="003542EF" w:rsidP="003B31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C7A2B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461890" w:rsidRDefault="003542EF" w:rsidP="003B312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1890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461890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61890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bCs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bCs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461890" w:rsidRDefault="003542EF" w:rsidP="003B312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461890">
              <w:rPr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закрытой формы с выбором одного варианта ответа  состоит из неполного тестового утверждения с одним  ключевым элементом и множеством допустимых заключений, одно из которых являются правильным.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открытой формы имеет вид неполного утверждения, в котором  отсутствует один или несколько ключевых элементов, в качестве которых могут быть: число, слово или  словосочетание. На месте ключевого элемента в тексте  задания ставится многоточие или знак подчеркивания.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Вопрос  на установление правильной последовательности состоит из однородных элементов некоторой группы и четкой формулировки критерия упорядочения этих элементов.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Вопрос  на установление соответствия.  Состоит из двух групп элементов и четкой формулировки критерия выбора соответствия между ними. Соответствие устанавливается по принципу 1:1 (одному элементу первой группы соответствует только один элемент второй группы). Внутри каждой группы элементы должны быть однородными. Количество элементов во второй группе должно соответствовать  количеству элементов первой группы. Количество </w:t>
      </w:r>
      <w:proofErr w:type="gramStart"/>
      <w:r w:rsidRPr="00CC1A39">
        <w:rPr>
          <w:sz w:val="24"/>
          <w:szCs w:val="24"/>
        </w:rPr>
        <w:t>элементов</w:t>
      </w:r>
      <w:proofErr w:type="gramEnd"/>
      <w:r w:rsidRPr="00CC1A39">
        <w:rPr>
          <w:sz w:val="24"/>
          <w:szCs w:val="24"/>
        </w:rPr>
        <w:t xml:space="preserve">  как в  первой, так и во второй группе должно быть не менее 4.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реализуется посредством применения прикладных компьютерных программ, что обеспечивает  возможность  генерировать для каждого участника уникальную последовательность заданий, содержащую требуемое количество вопросов из каждого раздела и исключающую возможность повторения заданий.  Для лиц с ограниченными возможностями здоровья предусматриваются особ</w:t>
      </w:r>
      <w:r>
        <w:rPr>
          <w:sz w:val="24"/>
          <w:szCs w:val="24"/>
        </w:rPr>
        <w:t>ые условия</w:t>
      </w:r>
      <w:r w:rsidRPr="00CC1A39">
        <w:rPr>
          <w:sz w:val="24"/>
          <w:szCs w:val="24"/>
        </w:rPr>
        <w:t xml:space="preserve"> проведения конкурсного испытания.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При выполнении </w:t>
      </w:r>
      <w:r>
        <w:rPr>
          <w:sz w:val="24"/>
          <w:szCs w:val="24"/>
        </w:rPr>
        <w:t xml:space="preserve">задания «Тестирование» </w:t>
      </w:r>
      <w:r w:rsidRPr="00CC1A39">
        <w:rPr>
          <w:sz w:val="24"/>
          <w:szCs w:val="24"/>
        </w:rPr>
        <w:t>участнику Олимпиады предоставляется возможность в течение всего времени, отведенного на выполнение задания, вносить изменения в свои ответы, пропускать ряд вопросов с возможностью последующего возврата к пропущенным заданиям.</w:t>
      </w:r>
    </w:p>
    <w:p w:rsidR="003542EF" w:rsidRPr="00CC1A39" w:rsidRDefault="003542EF" w:rsidP="003542EF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CC1A39">
        <w:rPr>
          <w:sz w:val="24"/>
          <w:szCs w:val="24"/>
        </w:rPr>
        <w:lastRenderedPageBreak/>
        <w:t xml:space="preserve"> 3.5. </w:t>
      </w:r>
      <w:r w:rsidRPr="00CC1A39">
        <w:rPr>
          <w:sz w:val="24"/>
          <w:szCs w:val="24"/>
        </w:rPr>
        <w:tab/>
        <w:t>Практические задания  1 уровня  включают два  вида заданий: задание «Пе</w:t>
      </w:r>
      <w:r>
        <w:rPr>
          <w:sz w:val="24"/>
          <w:szCs w:val="24"/>
        </w:rPr>
        <w:t xml:space="preserve">ревод профессионального текста </w:t>
      </w:r>
      <w:r w:rsidRPr="00CC1A39">
        <w:rPr>
          <w:sz w:val="24"/>
          <w:szCs w:val="24"/>
        </w:rPr>
        <w:t>и   «Задание по организации работы коллектива».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3.6. Задание «П</w:t>
      </w:r>
      <w:r>
        <w:rPr>
          <w:sz w:val="24"/>
          <w:szCs w:val="24"/>
        </w:rPr>
        <w:t xml:space="preserve">еревод профессионального текста» </w:t>
      </w:r>
      <w:r w:rsidRPr="00CC1A39">
        <w:rPr>
          <w:sz w:val="24"/>
          <w:szCs w:val="24"/>
        </w:rPr>
        <w:t>позволяет  оценить уровень сформированности</w:t>
      </w:r>
      <w:r>
        <w:rPr>
          <w:sz w:val="24"/>
          <w:szCs w:val="24"/>
        </w:rPr>
        <w:t xml:space="preserve"> умений</w:t>
      </w:r>
      <w:r w:rsidRPr="00CC1A39">
        <w:rPr>
          <w:sz w:val="24"/>
          <w:szCs w:val="24"/>
        </w:rPr>
        <w:t>: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F979EF">
        <w:rPr>
          <w:iCs/>
          <w:sz w:val="24"/>
          <w:szCs w:val="24"/>
        </w:rPr>
        <w:t>понимать общий смысл четко произнесенных высказываний на известные те</w:t>
      </w:r>
      <w:r>
        <w:rPr>
          <w:iCs/>
          <w:sz w:val="24"/>
          <w:szCs w:val="24"/>
        </w:rPr>
        <w:t>мы (профессиональные и бытовые);</w:t>
      </w:r>
      <w:r w:rsidRPr="00F979EF">
        <w:rPr>
          <w:iCs/>
          <w:sz w:val="24"/>
          <w:szCs w:val="24"/>
        </w:rPr>
        <w:t xml:space="preserve">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F979EF">
        <w:rPr>
          <w:iCs/>
          <w:sz w:val="24"/>
          <w:szCs w:val="24"/>
        </w:rPr>
        <w:t xml:space="preserve">понимать тексты на базовые профессиональные темы; участвовать в диалогах на знакомые общие и профессиональные темы;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F979EF">
        <w:rPr>
          <w:iCs/>
          <w:sz w:val="24"/>
          <w:szCs w:val="24"/>
        </w:rPr>
        <w:t xml:space="preserve">строить простые высказывания о себе и о своей профессиональной деятельности; кратко обосновывать и объяснить свои действия (текущие и планируемые); </w:t>
      </w:r>
    </w:p>
    <w:p w:rsidR="003542EF" w:rsidRPr="00F979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F979EF">
        <w:rPr>
          <w:iCs/>
          <w:sz w:val="24"/>
          <w:szCs w:val="24"/>
        </w:rPr>
        <w:t>писать простые связные сообщения на знакомые или интересующие профессиональные темы</w:t>
      </w:r>
      <w:r>
        <w:rPr>
          <w:iCs/>
          <w:sz w:val="24"/>
          <w:szCs w:val="24"/>
        </w:rPr>
        <w:t>;</w:t>
      </w:r>
      <w:r w:rsidRPr="00F979EF">
        <w:rPr>
          <w:iCs/>
          <w:sz w:val="24"/>
          <w:szCs w:val="24"/>
        </w:rPr>
        <w:t xml:space="preserve">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bCs/>
          <w:iCs/>
          <w:sz w:val="24"/>
          <w:szCs w:val="24"/>
        </w:rPr>
      </w:pPr>
      <w:r w:rsidRPr="00F979EF">
        <w:rPr>
          <w:bCs/>
          <w:iCs/>
          <w:sz w:val="24"/>
          <w:szCs w:val="24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  <w:r>
        <w:rPr>
          <w:bCs/>
          <w:iCs/>
          <w:sz w:val="24"/>
          <w:szCs w:val="24"/>
        </w:rPr>
        <w:t>;</w:t>
      </w:r>
    </w:p>
    <w:p w:rsidR="003542EF" w:rsidRPr="00885813" w:rsidRDefault="003542EF" w:rsidP="003542EF">
      <w:pPr>
        <w:pStyle w:val="aa"/>
        <w:tabs>
          <w:tab w:val="left" w:pos="0"/>
          <w:tab w:val="left" w:pos="426"/>
        </w:tabs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уметь</w:t>
      </w:r>
      <w:r w:rsidRPr="00885813">
        <w:rPr>
          <w:szCs w:val="24"/>
        </w:rPr>
        <w:t xml:space="preserve"> применять лексику и грамматику иностранного языка для перевода текста на профессиональную тему;</w:t>
      </w:r>
    </w:p>
    <w:p w:rsidR="003542EF" w:rsidRPr="00885813" w:rsidRDefault="003542EF" w:rsidP="003542EF">
      <w:pPr>
        <w:pStyle w:val="aa"/>
        <w:tabs>
          <w:tab w:val="left" w:pos="0"/>
          <w:tab w:val="left" w:pos="426"/>
        </w:tabs>
        <w:spacing w:after="0" w:line="360" w:lineRule="auto"/>
        <w:ind w:left="0" w:firstLine="709"/>
        <w:rPr>
          <w:szCs w:val="24"/>
        </w:rPr>
      </w:pPr>
      <w:r>
        <w:rPr>
          <w:szCs w:val="24"/>
        </w:rPr>
        <w:t>уметь</w:t>
      </w:r>
      <w:r w:rsidRPr="00885813">
        <w:rPr>
          <w:szCs w:val="24"/>
        </w:rPr>
        <w:t xml:space="preserve"> общаться (письменно) на иностранном языке на профессиональные  темы.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CC1A39">
        <w:rPr>
          <w:sz w:val="24"/>
          <w:szCs w:val="24"/>
        </w:rPr>
        <w:t>Задание по переводу текста с иностранного языка на русский включает 2  задачи: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перевод текста, </w:t>
      </w:r>
      <w:r>
        <w:rPr>
          <w:sz w:val="24"/>
          <w:szCs w:val="24"/>
        </w:rPr>
        <w:t xml:space="preserve">содержание которого </w:t>
      </w:r>
      <w:r w:rsidRPr="00CC1A39">
        <w:rPr>
          <w:sz w:val="24"/>
          <w:szCs w:val="24"/>
        </w:rPr>
        <w:t xml:space="preserve">включает  профессиональную лексику; 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ответы на вопросы по тексту.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Объем  т</w:t>
      </w:r>
      <w:r w:rsidRPr="00CC1A39">
        <w:rPr>
          <w:sz w:val="24"/>
          <w:szCs w:val="24"/>
        </w:rPr>
        <w:t>екст</w:t>
      </w:r>
      <w:r>
        <w:rPr>
          <w:sz w:val="24"/>
          <w:szCs w:val="24"/>
        </w:rPr>
        <w:t xml:space="preserve">а на иностранном языке </w:t>
      </w:r>
      <w:r w:rsidRPr="00CC1A39">
        <w:rPr>
          <w:sz w:val="24"/>
          <w:szCs w:val="24"/>
        </w:rPr>
        <w:t xml:space="preserve"> составля</w:t>
      </w:r>
      <w:r>
        <w:rPr>
          <w:sz w:val="24"/>
          <w:szCs w:val="24"/>
        </w:rPr>
        <w:t xml:space="preserve">ет </w:t>
      </w:r>
      <w:r w:rsidRPr="00CC1A39">
        <w:rPr>
          <w:sz w:val="24"/>
          <w:szCs w:val="24"/>
        </w:rPr>
        <w:t xml:space="preserve"> </w:t>
      </w:r>
      <w:r w:rsidRPr="0027679C">
        <w:rPr>
          <w:sz w:val="24"/>
          <w:szCs w:val="24"/>
        </w:rPr>
        <w:t xml:space="preserve">не менее </w:t>
      </w:r>
      <w:r w:rsidRPr="00461890">
        <w:rPr>
          <w:sz w:val="24"/>
          <w:szCs w:val="24"/>
        </w:rPr>
        <w:t>1500</w:t>
      </w:r>
      <w:r>
        <w:rPr>
          <w:sz w:val="24"/>
          <w:szCs w:val="24"/>
        </w:rPr>
        <w:t xml:space="preserve"> </w:t>
      </w:r>
      <w:r w:rsidRPr="00CC1A39">
        <w:rPr>
          <w:sz w:val="24"/>
          <w:szCs w:val="24"/>
        </w:rPr>
        <w:t xml:space="preserve"> знаков.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Задание по переводу иностранного текста  разработано на  </w:t>
      </w:r>
      <w:r>
        <w:rPr>
          <w:sz w:val="24"/>
          <w:szCs w:val="24"/>
        </w:rPr>
        <w:t>английском языке.</w:t>
      </w:r>
    </w:p>
    <w:p w:rsidR="003542EF" w:rsidRPr="00C61E51" w:rsidRDefault="003542EF" w:rsidP="003542EF">
      <w:pPr>
        <w:pStyle w:val="aa"/>
        <w:spacing w:line="360" w:lineRule="auto"/>
        <w:ind w:left="0" w:firstLine="709"/>
        <w:rPr>
          <w:szCs w:val="24"/>
        </w:rPr>
      </w:pPr>
      <w:r w:rsidRPr="00C61E51">
        <w:rPr>
          <w:szCs w:val="24"/>
        </w:rPr>
        <w:t>Требования к отбору текстов для перевода:</w:t>
      </w:r>
    </w:p>
    <w:p w:rsidR="003542EF" w:rsidRPr="00C61E51" w:rsidRDefault="003542EF" w:rsidP="003542EF">
      <w:pPr>
        <w:pStyle w:val="aa"/>
        <w:spacing w:after="0" w:line="360" w:lineRule="auto"/>
        <w:ind w:left="0" w:firstLine="709"/>
        <w:rPr>
          <w:szCs w:val="24"/>
        </w:rPr>
      </w:pPr>
      <w:r w:rsidRPr="00C61E51">
        <w:rPr>
          <w:szCs w:val="24"/>
        </w:rPr>
        <w:t xml:space="preserve">выбранный отрывок  характеризуется законченностью и связностью; </w:t>
      </w:r>
    </w:p>
    <w:p w:rsidR="003542EF" w:rsidRPr="00C61E51" w:rsidRDefault="003542EF" w:rsidP="003542EF">
      <w:pPr>
        <w:pStyle w:val="aa"/>
        <w:spacing w:after="0" w:line="360" w:lineRule="auto"/>
        <w:ind w:left="0" w:firstLine="709"/>
        <w:rPr>
          <w:szCs w:val="24"/>
        </w:rPr>
      </w:pPr>
      <w:r w:rsidRPr="00C61E51">
        <w:rPr>
          <w:szCs w:val="24"/>
        </w:rPr>
        <w:t>текст характеризуется профессиональной направленностью;</w:t>
      </w:r>
    </w:p>
    <w:p w:rsidR="003542EF" w:rsidRPr="00C61E51" w:rsidRDefault="003542EF" w:rsidP="003542EF">
      <w:pPr>
        <w:pStyle w:val="aa"/>
        <w:spacing w:after="0" w:line="360" w:lineRule="auto"/>
        <w:ind w:left="0" w:firstLine="709"/>
        <w:rPr>
          <w:szCs w:val="24"/>
        </w:rPr>
      </w:pPr>
      <w:r w:rsidRPr="00C61E51">
        <w:rPr>
          <w:szCs w:val="24"/>
        </w:rPr>
        <w:t>содержание текстов учитывает возрастные особенности  и жизненный опыт участников.</w:t>
      </w:r>
    </w:p>
    <w:p w:rsidR="003542EF" w:rsidRPr="004720F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61E51">
        <w:rPr>
          <w:rFonts w:eastAsia="Times New Roman"/>
          <w:sz w:val="24"/>
          <w:szCs w:val="24"/>
        </w:rPr>
        <w:t xml:space="preserve">Материальная база для выполнения заданий </w:t>
      </w:r>
      <w:r w:rsidRPr="00C61E51">
        <w:rPr>
          <w:rFonts w:eastAsia="Times New Roman"/>
          <w:sz w:val="24"/>
          <w:szCs w:val="24"/>
          <w:lang w:val="en-US"/>
        </w:rPr>
        <w:t>I</w:t>
      </w:r>
      <w:r w:rsidRPr="00C61E51">
        <w:rPr>
          <w:rFonts w:eastAsia="Times New Roman"/>
          <w:sz w:val="24"/>
          <w:szCs w:val="24"/>
        </w:rPr>
        <w:t xml:space="preserve"> уровня: компьютерный класс, проектор, лицензионное программное обеспечение </w:t>
      </w:r>
      <w:r w:rsidRPr="00C61E51">
        <w:rPr>
          <w:rFonts w:eastAsia="Times New Roman"/>
          <w:sz w:val="24"/>
          <w:szCs w:val="24"/>
          <w:lang w:val="en-US"/>
        </w:rPr>
        <w:t>Microsoft</w:t>
      </w:r>
      <w:r w:rsidRPr="00C61E51">
        <w:rPr>
          <w:rFonts w:eastAsia="Times New Roman"/>
          <w:sz w:val="24"/>
          <w:szCs w:val="24"/>
        </w:rPr>
        <w:t xml:space="preserve"> </w:t>
      </w:r>
      <w:r w:rsidRPr="00C61E51">
        <w:rPr>
          <w:rFonts w:eastAsia="Times New Roman"/>
          <w:sz w:val="24"/>
          <w:szCs w:val="24"/>
          <w:lang w:val="en-US"/>
        </w:rPr>
        <w:t>Office</w:t>
      </w:r>
      <w:r w:rsidRPr="00C61E51">
        <w:rPr>
          <w:rFonts w:eastAsia="Times New Roman"/>
          <w:sz w:val="24"/>
          <w:szCs w:val="24"/>
        </w:rPr>
        <w:t>.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264B84">
        <w:rPr>
          <w:sz w:val="24"/>
          <w:szCs w:val="24"/>
        </w:rPr>
        <w:t>3.7. «Задание по организации работы коллектива» позволяет  оценить уровень сформированности умений:</w:t>
      </w:r>
      <w:r>
        <w:rPr>
          <w:sz w:val="24"/>
          <w:szCs w:val="24"/>
        </w:rPr>
        <w:t xml:space="preserve">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 w:rsidRPr="00D21C22">
        <w:rPr>
          <w:bCs/>
          <w:sz w:val="24"/>
          <w:szCs w:val="24"/>
        </w:rPr>
        <w:t xml:space="preserve">организовывать работу коллектива и команды; 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21C22">
        <w:rPr>
          <w:bCs/>
          <w:sz w:val="24"/>
          <w:szCs w:val="24"/>
        </w:rPr>
        <w:lastRenderedPageBreak/>
        <w:t>взаимодействовать с коллегами, руководством, клиентами в ходе профессиональной деятельности</w:t>
      </w:r>
      <w:r w:rsidRPr="00CC1A39">
        <w:rPr>
          <w:sz w:val="24"/>
          <w:szCs w:val="24"/>
        </w:rPr>
        <w:t>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iCs/>
          <w:sz w:val="24"/>
          <w:szCs w:val="24"/>
        </w:rPr>
      </w:pPr>
      <w:r w:rsidRPr="0002486F">
        <w:rPr>
          <w:iCs/>
          <w:sz w:val="24"/>
          <w:szCs w:val="24"/>
        </w:rPr>
        <w:t>определять необходимые источники информ</w:t>
      </w:r>
      <w:r>
        <w:rPr>
          <w:iCs/>
          <w:sz w:val="24"/>
          <w:szCs w:val="24"/>
        </w:rPr>
        <w:t>ации;</w:t>
      </w:r>
      <w:r w:rsidRPr="0002486F">
        <w:rPr>
          <w:iCs/>
          <w:sz w:val="24"/>
          <w:szCs w:val="24"/>
        </w:rPr>
        <w:t xml:space="preserve"> структурировать получаемую информацию; выделять наиболее </w:t>
      </w:r>
      <w:proofErr w:type="gramStart"/>
      <w:r w:rsidRPr="0002486F">
        <w:rPr>
          <w:iCs/>
          <w:sz w:val="24"/>
          <w:szCs w:val="24"/>
        </w:rPr>
        <w:t>значимое</w:t>
      </w:r>
      <w:proofErr w:type="gramEnd"/>
      <w:r w:rsidRPr="0002486F">
        <w:rPr>
          <w:iCs/>
          <w:sz w:val="24"/>
          <w:szCs w:val="24"/>
        </w:rPr>
        <w:t xml:space="preserve"> в перечне информации; </w:t>
      </w:r>
    </w:p>
    <w:p w:rsidR="003542EF" w:rsidRPr="0042169E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2169E">
        <w:rPr>
          <w:iCs/>
          <w:sz w:val="24"/>
          <w:szCs w:val="24"/>
        </w:rPr>
        <w:t xml:space="preserve">грамотно </w:t>
      </w:r>
      <w:r w:rsidRPr="0042169E">
        <w:rPr>
          <w:bCs/>
          <w:sz w:val="24"/>
          <w:szCs w:val="24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42169E">
        <w:rPr>
          <w:iCs/>
          <w:sz w:val="24"/>
          <w:szCs w:val="24"/>
        </w:rPr>
        <w:t>проявлять толерантность в рабочем коллективе</w:t>
      </w:r>
      <w:r>
        <w:rPr>
          <w:iCs/>
          <w:sz w:val="24"/>
          <w:szCs w:val="24"/>
        </w:rPr>
        <w:t>;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bCs/>
          <w:iCs/>
          <w:sz w:val="24"/>
          <w:szCs w:val="24"/>
        </w:rPr>
      </w:pPr>
      <w:r w:rsidRPr="00F979EF">
        <w:rPr>
          <w:bCs/>
          <w:iCs/>
          <w:sz w:val="24"/>
          <w:szCs w:val="24"/>
        </w:rPr>
        <w:t xml:space="preserve">применять средства информационных технологий для решения профессиональных задач; </w:t>
      </w:r>
      <w:r w:rsidRPr="00FE5D44">
        <w:rPr>
          <w:bCs/>
          <w:iCs/>
          <w:sz w:val="24"/>
          <w:szCs w:val="24"/>
        </w:rPr>
        <w:t>использовать современное программное обеспечение.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</w:t>
      </w:r>
      <w:r w:rsidRPr="00C61B6F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61B6F">
        <w:rPr>
          <w:sz w:val="24"/>
          <w:szCs w:val="24"/>
        </w:rPr>
        <w:t>строить организационную структуру управления структурного подразделения согл</w:t>
      </w:r>
      <w:r>
        <w:rPr>
          <w:sz w:val="24"/>
          <w:szCs w:val="24"/>
        </w:rPr>
        <w:t>асно данным штатного расписания;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61B6F">
        <w:rPr>
          <w:sz w:val="24"/>
          <w:szCs w:val="24"/>
        </w:rPr>
        <w:t>рассчитывать фонд заработной платы структурного подразделения.</w:t>
      </w:r>
    </w:p>
    <w:p w:rsidR="003542EF" w:rsidRPr="008C4265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4E67A8">
        <w:rPr>
          <w:sz w:val="24"/>
          <w:szCs w:val="24"/>
        </w:rPr>
        <w:t xml:space="preserve">Задание по организации работы коллектива </w:t>
      </w:r>
      <w:r>
        <w:rPr>
          <w:sz w:val="24"/>
          <w:szCs w:val="24"/>
        </w:rPr>
        <w:t xml:space="preserve">сформированы </w:t>
      </w:r>
      <w:r w:rsidRPr="004E67A8">
        <w:rPr>
          <w:sz w:val="24"/>
          <w:szCs w:val="24"/>
        </w:rPr>
        <w:t xml:space="preserve"> по </w:t>
      </w:r>
      <w:r w:rsidRPr="004040E4">
        <w:rPr>
          <w:sz w:val="24"/>
          <w:szCs w:val="24"/>
        </w:rPr>
        <w:t>ПМ.04</w:t>
      </w:r>
      <w:r>
        <w:rPr>
          <w:sz w:val="24"/>
          <w:szCs w:val="24"/>
        </w:rPr>
        <w:t xml:space="preserve"> «</w:t>
      </w:r>
      <w:r w:rsidRPr="004040E4">
        <w:rPr>
          <w:sz w:val="24"/>
          <w:szCs w:val="24"/>
        </w:rPr>
        <w:t>Участие в организации производственной деятельности малого структурного подразделения</w:t>
      </w:r>
      <w:r>
        <w:rPr>
          <w:sz w:val="24"/>
          <w:szCs w:val="24"/>
        </w:rPr>
        <w:t xml:space="preserve">» </w:t>
      </w:r>
      <w:r w:rsidRPr="004E67A8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40E4">
        <w:rPr>
          <w:sz w:val="24"/>
          <w:szCs w:val="24"/>
        </w:rPr>
        <w:t>МДК.04.01</w:t>
      </w:r>
      <w:r w:rsidRPr="004E67A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40E4">
        <w:rPr>
          <w:sz w:val="24"/>
          <w:szCs w:val="24"/>
        </w:rPr>
        <w:t>Планирование и организация работы структурного подразделения</w:t>
      </w:r>
      <w:r>
        <w:rPr>
          <w:sz w:val="24"/>
          <w:szCs w:val="24"/>
        </w:rPr>
        <w:t xml:space="preserve">», </w:t>
      </w:r>
      <w:r w:rsidRPr="004E67A8">
        <w:rPr>
          <w:sz w:val="24"/>
          <w:szCs w:val="24"/>
        </w:rPr>
        <w:t xml:space="preserve"> </w:t>
      </w:r>
      <w:r w:rsidRPr="004040E4">
        <w:rPr>
          <w:sz w:val="24"/>
          <w:szCs w:val="24"/>
        </w:rPr>
        <w:t>МДК.04.02</w:t>
      </w:r>
      <w:r w:rsidRPr="004E67A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40E4">
        <w:rPr>
          <w:sz w:val="24"/>
          <w:szCs w:val="24"/>
        </w:rPr>
        <w:t>Современные технологии управления структурным подразделением</w:t>
      </w:r>
      <w:r>
        <w:rPr>
          <w:sz w:val="24"/>
          <w:szCs w:val="24"/>
        </w:rPr>
        <w:t>»).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Задание  </w:t>
      </w:r>
      <w:r w:rsidRPr="00CC1A39">
        <w:rPr>
          <w:sz w:val="24"/>
          <w:szCs w:val="24"/>
        </w:rPr>
        <w:t>по  организации работы коллектива</w:t>
      </w:r>
      <w:r>
        <w:rPr>
          <w:rFonts w:eastAsia="Times New Roman"/>
          <w:sz w:val="24"/>
          <w:szCs w:val="24"/>
        </w:rPr>
        <w:t xml:space="preserve">  включает 2  задачи, основанные на профессиональных компетенциях:</w:t>
      </w:r>
    </w:p>
    <w:p w:rsidR="003542EF" w:rsidRPr="0027290B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7290B">
        <w:rPr>
          <w:rFonts w:eastAsia="Times New Roman"/>
          <w:sz w:val="24"/>
          <w:szCs w:val="24"/>
        </w:rPr>
        <w:t>ПК 4.1. Планировать деятельность структурных подразделений по предоставлению телематических услуг.</w:t>
      </w:r>
    </w:p>
    <w:p w:rsidR="003542EF" w:rsidRPr="0027290B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7290B">
        <w:rPr>
          <w:rFonts w:eastAsia="Times New Roman"/>
          <w:sz w:val="24"/>
          <w:szCs w:val="24"/>
        </w:rPr>
        <w:t>ПК 4.2. Обеспечивать текущую деятельность структурных подразделений, отвечающих за предоставление телематических услуг, материально-техническими ресурсами.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27290B">
        <w:rPr>
          <w:rFonts w:eastAsia="Times New Roman"/>
          <w:sz w:val="24"/>
          <w:szCs w:val="24"/>
        </w:rPr>
        <w:t>ПК 4.3. Организовывать работу подчиненного персонала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Microsoft Sans Serif"/>
          <w:lang w:eastAsia="ru-RU"/>
        </w:rPr>
      </w:pPr>
      <w:r w:rsidRPr="00917ABC">
        <w:rPr>
          <w:rFonts w:eastAsia="Times New Roman"/>
          <w:sz w:val="24"/>
          <w:szCs w:val="24"/>
        </w:rPr>
        <w:t>3.8.</w:t>
      </w:r>
      <w:r>
        <w:rPr>
          <w:rFonts w:eastAsia="Times New Roman"/>
          <w:sz w:val="24"/>
          <w:szCs w:val="24"/>
        </w:rPr>
        <w:t xml:space="preserve"> </w:t>
      </w:r>
      <w:r w:rsidRPr="00917ABC">
        <w:rPr>
          <w:rFonts w:eastAsia="Times New Roman"/>
          <w:sz w:val="24"/>
          <w:szCs w:val="24"/>
        </w:rPr>
        <w:t>Задания II уровня  -</w:t>
      </w:r>
      <w:r w:rsidRPr="00CA7B55">
        <w:rPr>
          <w:rFonts w:eastAsia="Times New Roman"/>
          <w:sz w:val="24"/>
          <w:szCs w:val="24"/>
        </w:rPr>
        <w:t xml:space="preserve"> это содержание работы, </w:t>
      </w:r>
      <w:proofErr w:type="gramStart"/>
      <w:r w:rsidRPr="00CA7B55">
        <w:rPr>
          <w:rFonts w:eastAsia="Times New Roman"/>
          <w:sz w:val="24"/>
          <w:szCs w:val="24"/>
        </w:rPr>
        <w:t>которую</w:t>
      </w:r>
      <w:proofErr w:type="gramEnd"/>
      <w:r w:rsidRPr="00CA7B55">
        <w:rPr>
          <w:rFonts w:eastAsia="Times New Roman"/>
          <w:sz w:val="24"/>
          <w:szCs w:val="24"/>
        </w:rPr>
        <w:t xml:space="preserve"> необходимо выполнить участнику для демонстрации определённого вида профессиональной деятельности в соответствии с требованиями ФГОС  и профессиональных стандартов  с применением практических навыков, заключающихся в </w:t>
      </w:r>
      <w:r w:rsidRPr="00CA7B55">
        <w:rPr>
          <w:rFonts w:eastAsia="Microsoft Sans Serif"/>
          <w:sz w:val="24"/>
          <w:szCs w:val="24"/>
          <w:lang w:eastAsia="ru-RU"/>
        </w:rPr>
        <w:t>проектировании, разработке, выполнении работ или изготовлении продукта (изделия и т.д.)  по заданным параметрам с контролем соответствия результата существующим требованиям</w:t>
      </w:r>
      <w:r w:rsidRPr="00571D14">
        <w:rPr>
          <w:rFonts w:eastAsia="Microsoft Sans Serif"/>
          <w:lang w:eastAsia="ru-RU"/>
        </w:rPr>
        <w:t>.</w:t>
      </w:r>
      <w:r>
        <w:rPr>
          <w:rFonts w:eastAsia="Microsoft Sans Serif"/>
          <w:lang w:eastAsia="ru-RU"/>
        </w:rPr>
        <w:t xml:space="preserve">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3.9. Задания  II уровня  подразделяются на  инвариантную и вариативную части.</w:t>
      </w:r>
    </w:p>
    <w:p w:rsidR="003542EF" w:rsidRPr="00DA7A1F" w:rsidRDefault="003542EF" w:rsidP="003542EF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3.10. Инвариантная  часть заданий  II уровня формируется в соответствии с общими и профессиональн</w:t>
      </w:r>
      <w:r>
        <w:rPr>
          <w:rFonts w:eastAsia="Times New Roman"/>
          <w:sz w:val="24"/>
          <w:szCs w:val="24"/>
        </w:rPr>
        <w:t>ыми компетенциями специальностям</w:t>
      </w:r>
      <w:r w:rsidRPr="00CC1A39">
        <w:rPr>
          <w:rFonts w:eastAsia="Times New Roman"/>
          <w:sz w:val="24"/>
          <w:szCs w:val="24"/>
        </w:rPr>
        <w:t xml:space="preserve">  </w:t>
      </w:r>
      <w:r w:rsidRPr="00DA7A1F">
        <w:rPr>
          <w:rFonts w:eastAsia="Times New Roman"/>
          <w:sz w:val="24"/>
          <w:szCs w:val="24"/>
        </w:rPr>
        <w:t xml:space="preserve">УГС 11.00.00 Электроника, радиотехника и системы связи. </w:t>
      </w:r>
      <w:r>
        <w:rPr>
          <w:rFonts w:eastAsia="Times New Roman"/>
          <w:sz w:val="24"/>
          <w:szCs w:val="24"/>
        </w:rPr>
        <w:t>При выполнении задания используется прикладная компьютерная</w:t>
      </w:r>
      <w:r w:rsidRPr="00DA7A1F">
        <w:rPr>
          <w:rFonts w:eastAsia="Times New Roman"/>
          <w:sz w:val="24"/>
          <w:szCs w:val="24"/>
        </w:rPr>
        <w:t xml:space="preserve"> программа  </w:t>
      </w:r>
      <w:proofErr w:type="spellStart"/>
      <w:r w:rsidRPr="00DA7A1F">
        <w:rPr>
          <w:rFonts w:eastAsia="Times New Roman"/>
          <w:sz w:val="24"/>
          <w:szCs w:val="24"/>
        </w:rPr>
        <w:t>Cisco</w:t>
      </w:r>
      <w:proofErr w:type="spellEnd"/>
      <w:r w:rsidRPr="00DA7A1F">
        <w:rPr>
          <w:rFonts w:eastAsia="Times New Roman"/>
          <w:sz w:val="24"/>
          <w:szCs w:val="24"/>
        </w:rPr>
        <w:t xml:space="preserve"> </w:t>
      </w:r>
      <w:proofErr w:type="spellStart"/>
      <w:r w:rsidRPr="00DA7A1F">
        <w:rPr>
          <w:rFonts w:eastAsia="Times New Roman"/>
          <w:sz w:val="24"/>
          <w:szCs w:val="24"/>
        </w:rPr>
        <w:t>Packet</w:t>
      </w:r>
      <w:proofErr w:type="spellEnd"/>
      <w:r w:rsidRPr="00DA7A1F">
        <w:rPr>
          <w:rFonts w:eastAsia="Times New Roman"/>
          <w:sz w:val="24"/>
          <w:szCs w:val="24"/>
        </w:rPr>
        <w:t xml:space="preserve"> </w:t>
      </w:r>
      <w:proofErr w:type="spellStart"/>
      <w:r w:rsidRPr="00DA7A1F">
        <w:rPr>
          <w:rFonts w:eastAsia="Times New Roman"/>
          <w:sz w:val="24"/>
          <w:szCs w:val="24"/>
        </w:rPr>
        <w:t>Tracer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542EF" w:rsidRPr="00CC1A39" w:rsidRDefault="003542EF" w:rsidP="003542EF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DA7A1F">
        <w:rPr>
          <w:rFonts w:eastAsia="Times New Roman"/>
          <w:sz w:val="24"/>
          <w:szCs w:val="24"/>
        </w:rPr>
        <w:lastRenderedPageBreak/>
        <w:t>Инвариантная часть заданий</w:t>
      </w:r>
      <w:r w:rsidRPr="00CC1A39">
        <w:rPr>
          <w:rFonts w:eastAsia="Times New Roman"/>
          <w:sz w:val="24"/>
          <w:szCs w:val="24"/>
        </w:rPr>
        <w:t xml:space="preserve">  II уровня представляет собой  </w:t>
      </w:r>
      <w:r>
        <w:rPr>
          <w:rFonts w:eastAsia="Times New Roman"/>
          <w:sz w:val="24"/>
          <w:szCs w:val="24"/>
        </w:rPr>
        <w:t xml:space="preserve"> практическое задание, которо</w:t>
      </w:r>
      <w:r w:rsidRPr="00CC1A39">
        <w:rPr>
          <w:rFonts w:eastAsia="Times New Roman"/>
          <w:sz w:val="24"/>
          <w:szCs w:val="24"/>
        </w:rPr>
        <w:t xml:space="preserve">е содержит  </w:t>
      </w:r>
      <w:r w:rsidRPr="00DA7A1F">
        <w:rPr>
          <w:rFonts w:eastAsia="Times New Roman"/>
          <w:sz w:val="24"/>
          <w:szCs w:val="24"/>
        </w:rPr>
        <w:t>2</w:t>
      </w:r>
      <w:r w:rsidRPr="00CC1A39">
        <w:rPr>
          <w:rFonts w:eastAsia="Times New Roman"/>
          <w:sz w:val="24"/>
          <w:szCs w:val="24"/>
        </w:rPr>
        <w:t xml:space="preserve">  задачи</w:t>
      </w:r>
      <w:r>
        <w:rPr>
          <w:rFonts w:eastAsia="Times New Roman"/>
          <w:sz w:val="24"/>
          <w:szCs w:val="24"/>
        </w:rPr>
        <w:t xml:space="preserve"> по профессиональным дисциплинам: </w:t>
      </w:r>
      <w:r w:rsidRPr="00777D97">
        <w:rPr>
          <w:rFonts w:eastAsia="Times New Roman"/>
          <w:sz w:val="24"/>
          <w:szCs w:val="24"/>
        </w:rPr>
        <w:t>ОП.06</w:t>
      </w:r>
      <w:r w:rsidRPr="003163DF"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Основы телекоммуникаций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0"/>
          <w:lang w:eastAsia="ru-RU"/>
        </w:rPr>
        <w:t xml:space="preserve"> </w:t>
      </w:r>
      <w:r w:rsidRPr="00777D97">
        <w:rPr>
          <w:rFonts w:eastAsia="Times New Roman"/>
          <w:sz w:val="24"/>
          <w:szCs w:val="24"/>
        </w:rPr>
        <w:t>МДК.01.01</w:t>
      </w:r>
      <w:r w:rsidRPr="00C72C98"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Монтаж и эксплуатация направляющих систем</w:t>
      </w:r>
      <w:r w:rsidRPr="00C72C98">
        <w:rPr>
          <w:rFonts w:eastAsia="Times New Roman"/>
          <w:sz w:val="24"/>
          <w:szCs w:val="24"/>
        </w:rPr>
        <w:t xml:space="preserve">, </w:t>
      </w:r>
      <w:r w:rsidRPr="00777D97">
        <w:rPr>
          <w:rFonts w:eastAsia="Times New Roman"/>
          <w:sz w:val="24"/>
          <w:szCs w:val="24"/>
        </w:rPr>
        <w:t>МДК.01.02</w:t>
      </w:r>
      <w:r w:rsidRPr="00C72C98"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Монтаж  и эксплуатация компьютерных сетей</w:t>
      </w:r>
      <w:r w:rsidRPr="00C72C98">
        <w:rPr>
          <w:rFonts w:eastAsia="Times New Roman"/>
          <w:sz w:val="24"/>
          <w:szCs w:val="24"/>
        </w:rPr>
        <w:t xml:space="preserve">, </w:t>
      </w:r>
      <w:r w:rsidRPr="00777D97">
        <w:rPr>
          <w:rFonts w:eastAsia="Times New Roman"/>
          <w:sz w:val="24"/>
          <w:szCs w:val="24"/>
        </w:rPr>
        <w:t>МДК.01.03</w:t>
      </w:r>
      <w:r w:rsidRPr="00C72C98"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Монтаж  и экспулуатация мультисервисных сетей абонентского доступа</w:t>
      </w:r>
      <w:r w:rsidRPr="00C72C9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МДК.01.04</w:t>
      </w:r>
      <w:r w:rsidRPr="00C72C98">
        <w:rPr>
          <w:rFonts w:eastAsia="Times New Roman"/>
          <w:sz w:val="24"/>
          <w:szCs w:val="24"/>
        </w:rPr>
        <w:t xml:space="preserve"> </w:t>
      </w:r>
      <w:r w:rsidRPr="00777D97">
        <w:rPr>
          <w:rFonts w:eastAsia="Times New Roman"/>
          <w:sz w:val="24"/>
          <w:szCs w:val="24"/>
        </w:rPr>
        <w:t>Монтаж и эксплуатация систем видеонаблюдения и систем безопасности</w:t>
      </w:r>
      <w:r>
        <w:rPr>
          <w:rFonts w:eastAsia="Times New Roman"/>
          <w:sz w:val="24"/>
          <w:szCs w:val="24"/>
        </w:rPr>
        <w:t>.</w:t>
      </w:r>
      <w:r w:rsidRPr="00DA7A1F">
        <w:t xml:space="preserve"> </w:t>
      </w:r>
      <w:r w:rsidRPr="00DA7A1F">
        <w:rPr>
          <w:rFonts w:eastAsia="Times New Roman"/>
          <w:sz w:val="24"/>
          <w:szCs w:val="24"/>
        </w:rPr>
        <w:t>В задании</w:t>
      </w:r>
      <w:r>
        <w:rPr>
          <w:rFonts w:eastAsia="Times New Roman"/>
          <w:sz w:val="24"/>
          <w:szCs w:val="24"/>
        </w:rPr>
        <w:t xml:space="preserve"> необходимо произвести </w:t>
      </w:r>
      <w:r>
        <w:t xml:space="preserve"> </w:t>
      </w:r>
      <w:r>
        <w:rPr>
          <w:rFonts w:eastAsia="Times New Roman"/>
          <w:sz w:val="24"/>
          <w:szCs w:val="24"/>
        </w:rPr>
        <w:t>восстановление</w:t>
      </w:r>
      <w:r w:rsidRPr="00DA7A1F">
        <w:rPr>
          <w:rFonts w:eastAsia="Times New Roman"/>
          <w:sz w:val="24"/>
          <w:szCs w:val="24"/>
        </w:rPr>
        <w:t xml:space="preserve"> работы сети, подключить к коммутатору интернет-центр и настроить его для</w:t>
      </w:r>
      <w:r>
        <w:rPr>
          <w:rFonts w:eastAsia="Times New Roman"/>
          <w:sz w:val="24"/>
          <w:szCs w:val="24"/>
        </w:rPr>
        <w:t xml:space="preserve"> организации доступа в Интернет, н</w:t>
      </w:r>
      <w:r w:rsidRPr="00DA7A1F">
        <w:rPr>
          <w:rFonts w:eastAsia="Times New Roman"/>
          <w:sz w:val="24"/>
          <w:szCs w:val="24"/>
        </w:rPr>
        <w:t>айти несколько ошибок в конфигурациях, а также проявить знания на 1, 2 и 3-ем уровнях модели OSI.</w:t>
      </w:r>
    </w:p>
    <w:p w:rsidR="003542EF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8B02C1">
        <w:rPr>
          <w:rFonts w:eastAsia="Times New Roman"/>
          <w:sz w:val="24"/>
          <w:szCs w:val="24"/>
        </w:rPr>
        <w:t>3.11. Вариативная часть задания</w:t>
      </w:r>
      <w:r w:rsidRPr="00CC1A39">
        <w:rPr>
          <w:rFonts w:eastAsia="Times New Roman"/>
          <w:sz w:val="24"/>
          <w:szCs w:val="24"/>
        </w:rPr>
        <w:t xml:space="preserve"> II уровня формируется в соответствии</w:t>
      </w:r>
      <w:r>
        <w:rPr>
          <w:rFonts w:eastAsia="Times New Roman"/>
          <w:sz w:val="24"/>
          <w:szCs w:val="24"/>
        </w:rPr>
        <w:t xml:space="preserve"> с общими компетенциями и с профессиональными компетенциями, являющимися</w:t>
      </w:r>
      <w:r w:rsidRPr="00CC1A39">
        <w:rPr>
          <w:rFonts w:eastAsia="Times New Roman"/>
          <w:sz w:val="24"/>
          <w:szCs w:val="24"/>
        </w:rPr>
        <w:t xml:space="preserve"> специфическими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для </w:t>
      </w:r>
      <w:r>
        <w:rPr>
          <w:rFonts w:eastAsia="Times New Roman"/>
          <w:sz w:val="24"/>
          <w:szCs w:val="24"/>
        </w:rPr>
        <w:t xml:space="preserve">каждой </w:t>
      </w:r>
      <w:r w:rsidRPr="00CC1A39">
        <w:rPr>
          <w:rFonts w:eastAsia="Times New Roman"/>
          <w:sz w:val="24"/>
          <w:szCs w:val="24"/>
        </w:rPr>
        <w:t>специальност</w:t>
      </w:r>
      <w:r>
        <w:rPr>
          <w:rFonts w:eastAsia="Times New Roman"/>
          <w:sz w:val="24"/>
          <w:szCs w:val="24"/>
        </w:rPr>
        <w:t xml:space="preserve">и, входящей в </w:t>
      </w:r>
      <w:r w:rsidRPr="00CC1A39">
        <w:rPr>
          <w:rFonts w:eastAsia="Times New Roman"/>
          <w:sz w:val="24"/>
          <w:szCs w:val="24"/>
        </w:rPr>
        <w:t xml:space="preserve">УГС,  умениями и практическим опытом с учетом трудовых функций профессиональных стандартов. </w:t>
      </w:r>
    </w:p>
    <w:p w:rsidR="003542EF" w:rsidRPr="00CC1A39" w:rsidRDefault="003542EF" w:rsidP="003542EF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Практические задания разработаны  в соответствии с объектами и  видами профессиональной деятельности обучающихся по конкретным специальностям, или подгруппам специальностей</w:t>
      </w:r>
      <w:r>
        <w:rPr>
          <w:rFonts w:eastAsia="Times New Roman"/>
          <w:sz w:val="24"/>
          <w:szCs w:val="24"/>
        </w:rPr>
        <w:t>,</w:t>
      </w:r>
      <w:r w:rsidRPr="00CC1A39">
        <w:rPr>
          <w:rFonts w:eastAsia="Times New Roman"/>
          <w:sz w:val="24"/>
          <w:szCs w:val="24"/>
        </w:rPr>
        <w:t xml:space="preserve"> входящим в УГС.  </w:t>
      </w:r>
      <w:r>
        <w:rPr>
          <w:rFonts w:eastAsia="Times New Roman"/>
          <w:sz w:val="24"/>
          <w:szCs w:val="24"/>
        </w:rPr>
        <w:t xml:space="preserve"> </w:t>
      </w:r>
    </w:p>
    <w:p w:rsidR="003542EF" w:rsidRPr="00D93521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93521">
        <w:rPr>
          <w:rFonts w:eastAsia="Times New Roman"/>
          <w:sz w:val="24"/>
          <w:szCs w:val="24"/>
        </w:rPr>
        <w:t>Вариативная часть задания II уровня представляет собой   практическое задание, которые содержит  2 задачи, разработан</w:t>
      </w:r>
      <w:r>
        <w:rPr>
          <w:rFonts w:eastAsia="Times New Roman"/>
          <w:sz w:val="24"/>
          <w:szCs w:val="24"/>
        </w:rPr>
        <w:t>н</w:t>
      </w:r>
      <w:r w:rsidRPr="00D93521">
        <w:rPr>
          <w:rFonts w:eastAsia="Times New Roman"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е</w:t>
      </w:r>
      <w:r w:rsidRPr="00D93521">
        <w:rPr>
          <w:rFonts w:eastAsia="Times New Roman"/>
          <w:sz w:val="24"/>
          <w:szCs w:val="24"/>
        </w:rPr>
        <w:t xml:space="preserve"> на основании  заданий  </w:t>
      </w:r>
      <w:r w:rsidRPr="00D93521">
        <w:rPr>
          <w:sz w:val="24"/>
          <w:szCs w:val="24"/>
        </w:rPr>
        <w:t xml:space="preserve">чемпионатов «Молодые профессионалы» (WORLDSKILLS RUSSIA) </w:t>
      </w:r>
      <w:r>
        <w:rPr>
          <w:sz w:val="24"/>
          <w:szCs w:val="24"/>
        </w:rPr>
        <w:t xml:space="preserve"> и по дисциплинам профессионального цикла: </w:t>
      </w:r>
      <w:proofErr w:type="gramStart"/>
      <w:r w:rsidRPr="00D93521">
        <w:rPr>
          <w:rFonts w:eastAsia="Times New Roman"/>
          <w:bCs/>
          <w:sz w:val="24"/>
          <w:szCs w:val="24"/>
          <w:lang w:eastAsia="ru-RU"/>
        </w:rPr>
        <w:t>ПМ.02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D93521">
        <w:rPr>
          <w:rFonts w:eastAsia="Times New Roman"/>
          <w:bCs/>
          <w:sz w:val="24"/>
          <w:szCs w:val="24"/>
          <w:lang w:eastAsia="ru-RU"/>
        </w:rPr>
        <w:t>Техническая эксплуатация инфокоммуникационных систем связи</w:t>
      </w:r>
      <w:r>
        <w:rPr>
          <w:sz w:val="24"/>
          <w:szCs w:val="24"/>
        </w:rPr>
        <w:t xml:space="preserve">, </w:t>
      </w:r>
      <w:r w:rsidRPr="00D93521">
        <w:rPr>
          <w:rFonts w:eastAsia="Times New Roman"/>
          <w:sz w:val="24"/>
          <w:szCs w:val="24"/>
          <w:lang w:eastAsia="ru-RU"/>
        </w:rPr>
        <w:t>МДК.02.01 Монтаж и обслуживание инфокоммуникационных систем с коммутацией пакетов и каналов</w:t>
      </w:r>
      <w:r>
        <w:rPr>
          <w:sz w:val="24"/>
          <w:szCs w:val="24"/>
        </w:rPr>
        <w:t xml:space="preserve">, </w:t>
      </w:r>
      <w:r w:rsidRPr="00D93521">
        <w:rPr>
          <w:rFonts w:eastAsia="Times New Roman"/>
          <w:sz w:val="24"/>
          <w:szCs w:val="24"/>
        </w:rPr>
        <w:t>ОП.06 Основы телекоммуникаций,</w:t>
      </w:r>
      <w:r w:rsidRPr="00D93521">
        <w:rPr>
          <w:rFonts w:eastAsia="Times New Roman"/>
          <w:sz w:val="24"/>
          <w:szCs w:val="24"/>
          <w:lang w:eastAsia="ru-RU"/>
        </w:rPr>
        <w:t xml:space="preserve"> </w:t>
      </w:r>
      <w:r w:rsidRPr="00D93521">
        <w:rPr>
          <w:rFonts w:eastAsia="Times New Roman"/>
          <w:sz w:val="24"/>
          <w:szCs w:val="24"/>
        </w:rPr>
        <w:t>МДК.01.01 Монтаж и эксплуатация направляющих систем, МДК.01.02 Монтаж  и эксплуатация компьютерных сетей, МДК.01.03 Монтаж  и экспулуатация мультисервисных сетей абонентского доступа, МДК.01.04 Монтаж и эксплуатация систем видеонаблюдения и систем безопасности</w:t>
      </w:r>
      <w:proofErr w:type="gramEnd"/>
    </w:p>
    <w:p w:rsidR="003542EF" w:rsidRPr="001F065D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1F065D">
        <w:rPr>
          <w:rFonts w:eastAsia="Times New Roman"/>
          <w:sz w:val="24"/>
          <w:szCs w:val="24"/>
        </w:rPr>
        <w:t xml:space="preserve">При выполнении данного задания участники должны продемонстрировать следующие основные навыки: </w:t>
      </w:r>
    </w:p>
    <w:p w:rsidR="003542EF" w:rsidRPr="001F065D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1F065D">
        <w:rPr>
          <w:rFonts w:eastAsia="Times New Roman"/>
          <w:sz w:val="24"/>
          <w:szCs w:val="24"/>
        </w:rPr>
        <w:t xml:space="preserve">становки активного оборудования; </w:t>
      </w:r>
    </w:p>
    <w:p w:rsidR="003542EF" w:rsidRPr="001F065D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</w:t>
      </w:r>
      <w:r w:rsidRPr="001F065D">
        <w:rPr>
          <w:rFonts w:eastAsia="Times New Roman"/>
          <w:sz w:val="24"/>
          <w:szCs w:val="24"/>
        </w:rPr>
        <w:t xml:space="preserve">зготовления </w:t>
      </w:r>
      <w:proofErr w:type="spellStart"/>
      <w:r w:rsidRPr="001F065D">
        <w:rPr>
          <w:rFonts w:eastAsia="Times New Roman"/>
          <w:sz w:val="24"/>
          <w:szCs w:val="24"/>
        </w:rPr>
        <w:t>патч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1F065D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1F065D">
        <w:rPr>
          <w:rFonts w:eastAsia="Times New Roman"/>
          <w:sz w:val="24"/>
          <w:szCs w:val="24"/>
        </w:rPr>
        <w:t xml:space="preserve">кордов; </w:t>
      </w:r>
    </w:p>
    <w:p w:rsidR="003542EF" w:rsidRPr="001F065D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1F065D">
        <w:rPr>
          <w:rFonts w:eastAsia="Times New Roman"/>
          <w:sz w:val="24"/>
          <w:szCs w:val="24"/>
        </w:rPr>
        <w:t>астройки оборудования;</w:t>
      </w:r>
    </w:p>
    <w:p w:rsidR="003542EF" w:rsidRPr="001F065D" w:rsidRDefault="003542EF" w:rsidP="003542EF">
      <w:pPr>
        <w:tabs>
          <w:tab w:val="left" w:pos="0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</w:t>
      </w:r>
      <w:r w:rsidRPr="001F065D">
        <w:rPr>
          <w:rFonts w:eastAsia="Times New Roman"/>
          <w:sz w:val="24"/>
          <w:szCs w:val="24"/>
        </w:rPr>
        <w:t xml:space="preserve">тения </w:t>
      </w:r>
      <w:r>
        <w:rPr>
          <w:rFonts w:eastAsia="Times New Roman"/>
          <w:sz w:val="24"/>
          <w:szCs w:val="24"/>
        </w:rPr>
        <w:t>схем и подключения оборудования.</w:t>
      </w:r>
    </w:p>
    <w:p w:rsidR="003542EF" w:rsidRPr="00264B84" w:rsidRDefault="003542EF" w:rsidP="003542EF">
      <w:pPr>
        <w:spacing w:after="0" w:line="360" w:lineRule="auto"/>
        <w:ind w:firstLine="709"/>
        <w:jc w:val="both"/>
        <w:rPr>
          <w:sz w:val="24"/>
          <w:szCs w:val="24"/>
        </w:rPr>
      </w:pPr>
      <w:r w:rsidRPr="00A83FD4">
        <w:rPr>
          <w:sz w:val="24"/>
          <w:szCs w:val="24"/>
        </w:rPr>
        <w:t>3.12. Для лиц с ограниченными возможностями здоровья определение структуры и отбор содержания оценочных средств осуществляется с учетом типа нарушения здоровья.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4.</w:t>
      </w:r>
      <w:r>
        <w:rPr>
          <w:rFonts w:eastAsia="Times New Roman"/>
          <w:b/>
          <w:sz w:val="24"/>
          <w:szCs w:val="24"/>
        </w:rPr>
        <w:t xml:space="preserve"> </w:t>
      </w:r>
      <w:r w:rsidRPr="00CC1A39">
        <w:rPr>
          <w:rFonts w:eastAsia="Times New Roman"/>
          <w:b/>
          <w:sz w:val="24"/>
          <w:szCs w:val="24"/>
        </w:rPr>
        <w:t>Система оценивания выполнения заданий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4.1.</w:t>
      </w:r>
      <w:r w:rsidRPr="00CC1A39">
        <w:rPr>
          <w:rFonts w:eastAsia="Times New Roman"/>
          <w:sz w:val="24"/>
          <w:szCs w:val="24"/>
        </w:rPr>
        <w:tab/>
        <w:t xml:space="preserve">Оценивание выполнения конкурсных заданий осуществляется на основе следующих принципов: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соответствия содержания конкурсных заданий ФГОС СПО по специальностям, входящим в укрупненную группу специальностей, учёта требований профессиональных стандартов и  работодателей;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достоверности оценки – оценка выполнения конкурсных заданий должна базироваться на общих и профессиональных компетенциях участников Олимпиады, реально продемонстрированных в моделируемых профессиональных ситуациях в ходе выполнения профессионального комплексного задания;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адекватности оценки – оценка выполнения конкурсных заданий должна проводиться в отношении тех компетенций, которые необходимы для эффективного выполнения задания;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надежности оценки – система оценивания выполнения конкурсных заданий должна обладать высокой степенью устойчивости при неоднократных (в рамках различных этапов Олимпиады) оценках компетенций участников Олимпиады;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комплексности оценки – система оценивания выполнения конкурсных заданий должна позволять интегративно оценивать общие и профессиональные компетенции участников Олимпиады;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объективности оценки – оценка выполнения конкурсных заданий должна быть независимой от особенностей профессиональной ориентации или предпочтений членов жюри.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 При выполнении процедур оценки конкурсных заданий используются следующие основные методы: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экспертной оценки;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первичных баллов;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расчета сводных баллов;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агрегирования результатов участников Олимпиады;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метод ранжирования результатов участников Олимпиады.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4.3. Результаты выполнения практических конкурсных заданий оцениваются с использованием  следующих груп</w:t>
      </w:r>
      <w:r>
        <w:rPr>
          <w:rFonts w:eastAsia="Times New Roman"/>
          <w:sz w:val="24"/>
          <w:szCs w:val="24"/>
        </w:rPr>
        <w:t>п целевых индикаторов: основных</w:t>
      </w:r>
      <w:r w:rsidRPr="00CC1A39">
        <w:rPr>
          <w:rFonts w:eastAsia="Times New Roman"/>
          <w:sz w:val="24"/>
          <w:szCs w:val="24"/>
        </w:rPr>
        <w:t xml:space="preserve"> и штрафных.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4.2.</w:t>
      </w:r>
      <w:r w:rsidRPr="00CC1A39">
        <w:rPr>
          <w:rFonts w:eastAsia="Times New Roman"/>
          <w:sz w:val="24"/>
          <w:szCs w:val="24"/>
        </w:rPr>
        <w:tab/>
        <w:t xml:space="preserve"> При оценке конкурсных заданий используются следующие  основные процедуры: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основных баллов за выполнение заданий;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начисления штрафных баллов за выполнение заданий;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процедура формирования сводных результатов участников Олимпиады;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lastRenderedPageBreak/>
        <w:t>процедура ранжирования результатов участников Олимпиады.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4.4. Результаты выполнения конкурсных заданий оцениваются по 100-балльной шкале: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 уровня </w:t>
      </w:r>
      <w:r>
        <w:rPr>
          <w:rFonts w:eastAsia="Times New Roman"/>
          <w:sz w:val="24"/>
          <w:szCs w:val="24"/>
        </w:rPr>
        <w:t xml:space="preserve">   максимальная оценка  -  </w:t>
      </w:r>
      <w:r w:rsidRPr="00CC1A39">
        <w:rPr>
          <w:rFonts w:eastAsia="Times New Roman"/>
          <w:sz w:val="24"/>
          <w:szCs w:val="24"/>
        </w:rPr>
        <w:t xml:space="preserve">30 баллов: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тестирование -10 баллов, практические задачи – 20 баллов (перевод текста – 10 баллов, задание по организации работы коллектива – 10 баллов);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выполнение </w:t>
      </w:r>
      <w:r w:rsidRPr="00CC1A39">
        <w:rPr>
          <w:rFonts w:eastAsia="Times New Roman"/>
          <w:sz w:val="24"/>
          <w:szCs w:val="24"/>
        </w:rPr>
        <w:t>задани</w:t>
      </w:r>
      <w:r>
        <w:rPr>
          <w:rFonts w:eastAsia="Times New Roman"/>
          <w:sz w:val="24"/>
          <w:szCs w:val="24"/>
        </w:rPr>
        <w:t xml:space="preserve">й </w:t>
      </w:r>
      <w:r w:rsidRPr="00CC1A39">
        <w:rPr>
          <w:rFonts w:eastAsia="Times New Roman"/>
          <w:sz w:val="24"/>
          <w:szCs w:val="24"/>
        </w:rPr>
        <w:t xml:space="preserve"> II уровня </w:t>
      </w:r>
      <w:r>
        <w:rPr>
          <w:rFonts w:eastAsia="Times New Roman"/>
          <w:sz w:val="24"/>
          <w:szCs w:val="24"/>
        </w:rPr>
        <w:t xml:space="preserve">максимальная оценка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70 баллов</w:t>
      </w:r>
      <w:r>
        <w:rPr>
          <w:rFonts w:eastAsia="Times New Roman"/>
          <w:sz w:val="24"/>
          <w:szCs w:val="24"/>
        </w:rPr>
        <w:t xml:space="preserve"> (инвариантная</w:t>
      </w:r>
      <w:r w:rsidRPr="00CC1A39">
        <w:rPr>
          <w:rFonts w:eastAsia="Times New Roman"/>
          <w:sz w:val="24"/>
          <w:szCs w:val="24"/>
        </w:rPr>
        <w:t xml:space="preserve"> часть задания – 35 баллов, вариативная часть задания – 35 баллов).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4.5. Оценка за задание «Тестирование» определяется простым суммированием баллов за правильные ответы на вопросы.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В зависимости от типа вопроса ответ считается правильным, если: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закрытой формы с выбором ответа  выбран правильный ответ;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открытой формы дан правильный ответ;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на установление правильной последовательности установлена правильная последовательность;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ответе на вопрос </w:t>
      </w:r>
      <w:r w:rsidRPr="00CC1A39">
        <w:rPr>
          <w:rFonts w:eastAsia="Times New Roman"/>
          <w:sz w:val="24"/>
          <w:szCs w:val="24"/>
        </w:rPr>
        <w:t xml:space="preserve"> на установление соответствия, если сопоставление  </w:t>
      </w:r>
      <w:proofErr w:type="gramStart"/>
      <w:r w:rsidRPr="00CC1A39">
        <w:rPr>
          <w:rFonts w:eastAsia="Times New Roman"/>
          <w:sz w:val="24"/>
          <w:szCs w:val="24"/>
        </w:rPr>
        <w:t>произведено</w:t>
      </w:r>
      <w:proofErr w:type="gramEnd"/>
      <w:r w:rsidRPr="00CC1A39">
        <w:rPr>
          <w:rFonts w:eastAsia="Times New Roman"/>
          <w:sz w:val="24"/>
          <w:szCs w:val="24"/>
        </w:rPr>
        <w:t xml:space="preserve">  верно для всех пар. 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2</w:t>
      </w:r>
    </w:p>
    <w:p w:rsidR="003542EF" w:rsidRPr="00412FAE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412FAE">
        <w:rPr>
          <w:rFonts w:eastAsia="Times New Roman"/>
          <w:b/>
          <w:sz w:val="24"/>
          <w:szCs w:val="24"/>
        </w:rPr>
        <w:t xml:space="preserve">Структура оценки за тестовое задание </w:t>
      </w:r>
    </w:p>
    <w:tbl>
      <w:tblPr>
        <w:tblW w:w="9355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0"/>
        <w:gridCol w:w="850"/>
        <w:gridCol w:w="851"/>
        <w:gridCol w:w="992"/>
        <w:gridCol w:w="992"/>
        <w:gridCol w:w="851"/>
        <w:gridCol w:w="850"/>
      </w:tblGrid>
      <w:tr w:rsidR="003542EF" w:rsidTr="003542EF">
        <w:trPr>
          <w:trHeight w:val="368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п\п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Наименование темы вопросов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вопросов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3542EF" w:rsidTr="003542EF">
        <w:trPr>
          <w:trHeight w:val="857"/>
        </w:trPr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в</w:t>
            </w: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ыбор ответа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Открытая форма</w:t>
            </w:r>
            <w:r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вопроса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соответствие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Вопрос на установление послед.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Макс.</w:t>
            </w:r>
          </w:p>
          <w:p w:rsidR="003542EF" w:rsidRPr="002D65CC" w:rsidRDefault="003542EF" w:rsidP="003B3124">
            <w:pPr>
              <w:spacing w:after="0"/>
              <w:jc w:val="center"/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балл </w:t>
            </w:r>
          </w:p>
        </w:tc>
      </w:tr>
      <w:tr w:rsidR="003542EF" w:rsidRPr="001C7A2B" w:rsidTr="003542EF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rPr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2D65CC">
              <w:rPr>
                <w:i/>
                <w:color w:val="000000"/>
                <w:kern w:val="24"/>
                <w:sz w:val="24"/>
                <w:szCs w:val="24"/>
                <w:lang w:eastAsia="ru-RU"/>
              </w:rPr>
              <w:t>Инвариантная часть  тестового задания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2EF" w:rsidTr="003542EF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Tr="003542EF">
        <w:trPr>
          <w:trHeight w:val="4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Системы качества, стандартизации и сертификации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Tr="003542EF">
        <w:trPr>
          <w:trHeight w:val="67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 xml:space="preserve">Охрана труда, безопасность жизнедеятельности, безопасность окружающей среды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Tr="003542EF">
        <w:trPr>
          <w:trHeight w:val="40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42EF" w:rsidRPr="002D65CC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B41782" w:rsidRDefault="003542EF" w:rsidP="003B3124">
            <w:pPr>
              <w:jc w:val="both"/>
              <w:textAlignment w:val="baseline"/>
              <w:rPr>
                <w:sz w:val="24"/>
                <w:szCs w:val="24"/>
              </w:rPr>
            </w:pPr>
            <w:r w:rsidRPr="00B41782">
              <w:rPr>
                <w:kern w:val="24"/>
                <w:sz w:val="24"/>
                <w:szCs w:val="24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3E0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542EF" w:rsidRPr="001C7A2B" w:rsidTr="003542EF">
        <w:trPr>
          <w:trHeight w:val="24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2D65CC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542EF" w:rsidRPr="001C7A2B" w:rsidTr="003542EF">
        <w:trPr>
          <w:trHeight w:val="71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2D65CC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rPr>
                <w:rFonts w:eastAsia="Times New Roman"/>
                <w:i/>
                <w:color w:val="FF0000"/>
                <w:sz w:val="24"/>
                <w:szCs w:val="24"/>
                <w:lang w:eastAsia="ru-RU"/>
              </w:rPr>
            </w:pPr>
            <w:r w:rsidRPr="002D65CC">
              <w:rPr>
                <w:i/>
                <w:kern w:val="24"/>
                <w:sz w:val="24"/>
                <w:szCs w:val="24"/>
                <w:lang w:eastAsia="ru-RU"/>
              </w:rPr>
              <w:t>Вариативный раздел тестового задания (специфика УГС)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233E03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542EF" w:rsidTr="003542EF">
        <w:trPr>
          <w:trHeight w:val="46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D93521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kern w:val="24"/>
                <w:sz w:val="24"/>
                <w:szCs w:val="24"/>
                <w:lang w:eastAsia="ru-RU"/>
              </w:rPr>
              <w:t>ОП.03 Теория электросвязи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3542EF" w:rsidTr="003542EF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D93521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kern w:val="24"/>
                <w:sz w:val="24"/>
                <w:szCs w:val="24"/>
                <w:lang w:eastAsia="ru-RU"/>
              </w:rPr>
              <w:t>ОП.02 Электронная техника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3542EF" w:rsidTr="003542EF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542EF" w:rsidRPr="00D93521" w:rsidRDefault="003542EF" w:rsidP="003B3124">
            <w:pPr>
              <w:spacing w:after="0"/>
              <w:jc w:val="center"/>
              <w:rPr>
                <w:color w:val="000000"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/>
              <w:rPr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kern w:val="24"/>
                <w:sz w:val="24"/>
                <w:szCs w:val="24"/>
                <w:lang w:eastAsia="ru-RU"/>
              </w:rPr>
              <w:t>ОП.04 Вычислительная техника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542EF" w:rsidRPr="001C7A2B" w:rsidTr="003542EF">
        <w:trPr>
          <w:trHeight w:val="43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2D65CC" w:rsidRDefault="003542EF" w:rsidP="003B3124">
            <w:pPr>
              <w:spacing w:after="0"/>
              <w:rPr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93521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3542EF" w:rsidRPr="001C7A2B" w:rsidTr="003542EF">
        <w:trPr>
          <w:trHeight w:val="233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2D65CC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2D65CC">
              <w:rPr>
                <w:color w:val="000000"/>
                <w:kern w:val="24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D93521" w:rsidRDefault="003542EF" w:rsidP="003B312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b/>
                <w:bCs/>
                <w:kern w:val="24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42EF" w:rsidRPr="00D93521" w:rsidRDefault="003542EF" w:rsidP="003B31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93521">
              <w:rPr>
                <w:b/>
                <w:bCs/>
                <w:kern w:val="24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bCs/>
                <w:kern w:val="24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bCs/>
                <w:kern w:val="24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bCs/>
                <w:kern w:val="24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bCs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bCs/>
                <w:kern w:val="24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42EF" w:rsidRPr="00D93521" w:rsidRDefault="003542EF" w:rsidP="003B3124">
            <w:pPr>
              <w:spacing w:after="0"/>
              <w:jc w:val="center"/>
              <w:rPr>
                <w:b/>
                <w:bCs/>
                <w:kern w:val="24"/>
                <w:sz w:val="24"/>
                <w:szCs w:val="24"/>
                <w:lang w:eastAsia="ru-RU"/>
              </w:rPr>
            </w:pPr>
            <w:r w:rsidRPr="00D93521">
              <w:rPr>
                <w:b/>
                <w:bCs/>
                <w:kern w:val="24"/>
                <w:sz w:val="24"/>
                <w:szCs w:val="24"/>
                <w:lang w:eastAsia="ru-RU"/>
              </w:rPr>
              <w:t>10</w:t>
            </w:r>
          </w:p>
        </w:tc>
      </w:tr>
    </w:tbl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4.6. Оценивание выполнения практических конкурсных заданий  I уровня осуществляется в соответствии со следующими целевыми индикаторами: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основные целевые индикаторы: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б) штрафные целевые индикаторы</w:t>
      </w:r>
      <w:r>
        <w:rPr>
          <w:rFonts w:eastAsia="Times New Roman"/>
          <w:sz w:val="24"/>
          <w:szCs w:val="24"/>
        </w:rPr>
        <w:t xml:space="preserve">, начисление (снятие) которых производится за  </w:t>
      </w:r>
      <w:r w:rsidRPr="00CC1A39">
        <w:rPr>
          <w:rFonts w:eastAsia="Times New Roman"/>
          <w:sz w:val="24"/>
          <w:szCs w:val="24"/>
        </w:rPr>
        <w:t>нарушение условий выполнения задания</w:t>
      </w:r>
      <w:r>
        <w:rPr>
          <w:rFonts w:eastAsia="Times New Roman"/>
          <w:sz w:val="24"/>
          <w:szCs w:val="24"/>
        </w:rPr>
        <w:t xml:space="preserve"> (в том числе за нарушение правил выполнения работ).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Критерии оценки выполнения практических конкурсных заданий  представлены в соответствующих паспортах  конкурсного задания.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4.7. Максимальное количество баллов за </w:t>
      </w:r>
      <w:r>
        <w:rPr>
          <w:rFonts w:eastAsia="Times New Roman"/>
          <w:sz w:val="24"/>
          <w:szCs w:val="24"/>
        </w:rPr>
        <w:t>практическое конкурсное задание</w:t>
      </w:r>
      <w:r w:rsidRPr="00CC1A39">
        <w:rPr>
          <w:rFonts w:eastAsia="Times New Roman"/>
          <w:sz w:val="24"/>
          <w:szCs w:val="24"/>
        </w:rPr>
        <w:t xml:space="preserve">  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</w:t>
      </w:r>
      <w:r w:rsidRPr="00264B84">
        <w:rPr>
          <w:rFonts w:eastAsia="Times New Roman"/>
          <w:sz w:val="24"/>
          <w:szCs w:val="24"/>
        </w:rPr>
        <w:t>«Перевод профессионального текста (сообщения)»</w:t>
      </w:r>
      <w:r>
        <w:rPr>
          <w:rFonts w:eastAsia="Times New Roman"/>
          <w:sz w:val="24"/>
          <w:szCs w:val="24"/>
        </w:rPr>
        <w:t xml:space="preserve">  составляет </w:t>
      </w:r>
      <w:r w:rsidRPr="00CC1A39">
        <w:rPr>
          <w:rFonts w:eastAsia="Times New Roman"/>
          <w:sz w:val="24"/>
          <w:szCs w:val="24"/>
        </w:rPr>
        <w:t xml:space="preserve"> 10  баллов</w:t>
      </w:r>
      <w:r>
        <w:rPr>
          <w:rFonts w:eastAsia="Times New Roman"/>
          <w:sz w:val="24"/>
          <w:szCs w:val="24"/>
        </w:rPr>
        <w:t>.</w:t>
      </w:r>
      <w:r w:rsidRPr="00CC1A39">
        <w:rPr>
          <w:rFonts w:eastAsia="Times New Roman"/>
          <w:sz w:val="24"/>
          <w:szCs w:val="24"/>
        </w:rPr>
        <w:t xml:space="preserve"> 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4.8. Оценивание конкурсного задания «Перевод профессионального текста</w:t>
      </w:r>
      <w:r>
        <w:rPr>
          <w:rFonts w:eastAsia="Times New Roman"/>
          <w:sz w:val="24"/>
          <w:szCs w:val="24"/>
        </w:rPr>
        <w:t xml:space="preserve"> (сообщения)</w:t>
      </w:r>
      <w:r w:rsidRPr="00CC1A39">
        <w:rPr>
          <w:rFonts w:eastAsia="Times New Roman"/>
          <w:sz w:val="24"/>
          <w:szCs w:val="24"/>
        </w:rPr>
        <w:t>» осуществляется следующим образом: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1 задача - перевод текста</w:t>
      </w:r>
      <w:r>
        <w:rPr>
          <w:rFonts w:eastAsia="Times New Roman"/>
          <w:sz w:val="24"/>
          <w:szCs w:val="24"/>
        </w:rPr>
        <w:t xml:space="preserve"> (сообщения)</w:t>
      </w:r>
      <w:r w:rsidRPr="00CC1A39">
        <w:rPr>
          <w:rFonts w:eastAsia="Times New Roman"/>
          <w:sz w:val="24"/>
          <w:szCs w:val="24"/>
        </w:rPr>
        <w:t xml:space="preserve"> - 5 баллов;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2 задача </w:t>
      </w:r>
      <w:r>
        <w:rPr>
          <w:rFonts w:eastAsia="Times New Roman"/>
          <w:sz w:val="24"/>
          <w:szCs w:val="24"/>
        </w:rPr>
        <w:t>–</w:t>
      </w:r>
      <w:r w:rsidRPr="00CC1A3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ответы на вопросы </w:t>
      </w:r>
      <w:r w:rsidRPr="00CC1A39">
        <w:rPr>
          <w:rFonts w:eastAsia="Times New Roman"/>
          <w:sz w:val="24"/>
          <w:szCs w:val="24"/>
        </w:rPr>
        <w:t>– 5 баллов</w:t>
      </w:r>
      <w:r>
        <w:rPr>
          <w:rFonts w:eastAsia="Times New Roman"/>
          <w:sz w:val="24"/>
          <w:szCs w:val="24"/>
        </w:rPr>
        <w:t>.</w:t>
      </w:r>
    </w:p>
    <w:p w:rsidR="003542EF" w:rsidRPr="00B518CD" w:rsidRDefault="003542EF" w:rsidP="003542EF">
      <w:pPr>
        <w:spacing w:after="0" w:line="360" w:lineRule="auto"/>
        <w:ind w:left="720"/>
        <w:jc w:val="both"/>
        <w:rPr>
          <w:b/>
          <w:i/>
          <w:sz w:val="24"/>
          <w:szCs w:val="24"/>
        </w:rPr>
      </w:pPr>
      <w:r w:rsidRPr="00B518CD">
        <w:rPr>
          <w:b/>
          <w:i/>
          <w:sz w:val="24"/>
          <w:szCs w:val="24"/>
        </w:rPr>
        <w:t>По критерию «Качество письменной речи» ставится: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DE5106">
        <w:rPr>
          <w:b/>
          <w:sz w:val="24"/>
          <w:szCs w:val="24"/>
        </w:rPr>
        <w:lastRenderedPageBreak/>
        <w:t>5 баллов</w:t>
      </w:r>
      <w:r>
        <w:rPr>
          <w:b/>
          <w:sz w:val="24"/>
          <w:szCs w:val="24"/>
        </w:rPr>
        <w:t>: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Те</w:t>
      </w:r>
      <w:r w:rsidRPr="00DE5106">
        <w:rPr>
          <w:sz w:val="24"/>
          <w:szCs w:val="24"/>
        </w:rPr>
        <w:t>кст перевода полностью соответствует с</w:t>
      </w:r>
      <w:r>
        <w:rPr>
          <w:sz w:val="24"/>
          <w:szCs w:val="24"/>
        </w:rPr>
        <w:t>одержанию оригинального текста.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Текст </w:t>
      </w:r>
      <w:r w:rsidRPr="00DE5106">
        <w:rPr>
          <w:sz w:val="24"/>
          <w:szCs w:val="24"/>
        </w:rPr>
        <w:t>полностью соответствует профессиональной стилистике и направленности текста</w:t>
      </w:r>
      <w:r>
        <w:t xml:space="preserve"> </w:t>
      </w:r>
      <w:r w:rsidRPr="00DE5106">
        <w:rPr>
          <w:sz w:val="24"/>
          <w:szCs w:val="24"/>
        </w:rPr>
        <w:t xml:space="preserve">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E5106">
        <w:rPr>
          <w:sz w:val="24"/>
          <w:szCs w:val="24"/>
        </w:rPr>
        <w:t xml:space="preserve">Все профессиональные термины переведены правильно. </w:t>
      </w:r>
    </w:p>
    <w:p w:rsidR="003542EF" w:rsidRPr="00DE5106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E5106">
        <w:rPr>
          <w:sz w:val="24"/>
          <w:szCs w:val="24"/>
        </w:rPr>
        <w:t>Сохранена структура оригинального текста. Перевод не требует редактирования.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B119CC">
        <w:rPr>
          <w:b/>
          <w:sz w:val="24"/>
          <w:szCs w:val="24"/>
        </w:rPr>
        <w:t>3,4 балла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5106">
        <w:rPr>
          <w:sz w:val="24"/>
          <w:szCs w:val="24"/>
        </w:rPr>
        <w:t>екст перевода практически полностью (более 90% от общего объема текста) - понятна направленность текста и его общее содержание соответствует содержанию оригинального текста; в переводе присутствуют</w:t>
      </w:r>
    </w:p>
    <w:p w:rsidR="003542EF" w:rsidRPr="00DE5106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E5106">
        <w:rPr>
          <w:sz w:val="24"/>
          <w:szCs w:val="24"/>
        </w:rPr>
        <w:t xml:space="preserve"> 1-4 лексические ошибки; искажен перевод сложных слов, некоторых сложных устойчивых сочетаний, соответствует профессиональной стилистике и направленности текста; удовлетворяет общепринятым нормам русского языка, не имеет синтаксических конструкций языка оригинала и несвойственных русскому языку выражений и оборотов. Присутствуют 1-2 ошибки в переводе профессиональных терминов. Сохранена структура оригинального текста. Перевод не требует редактирования.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B119CC">
        <w:rPr>
          <w:b/>
          <w:sz w:val="24"/>
          <w:szCs w:val="24"/>
        </w:rPr>
        <w:t>1,7 балл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542EF" w:rsidRPr="00DE5106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5106">
        <w:rPr>
          <w:sz w:val="24"/>
          <w:szCs w:val="24"/>
        </w:rPr>
        <w:t>екст перевода лишь на 50% соответствует его основному содержанию: понятна направленность текста и общее его содержание; имеет пропуски; в переводе присутствуют более 5 лексических ошибок; имеет недостатки в стиле изложения, но передает основное содержание оригинала, перевод требует восполнения всех пропусков оригинала, устранения смысловых искажений, стилистической правки.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B119CC">
        <w:rPr>
          <w:b/>
          <w:sz w:val="24"/>
          <w:szCs w:val="24"/>
        </w:rPr>
        <w:t>0 баллов:</w:t>
      </w:r>
      <w:r w:rsidRPr="00DE5106">
        <w:rPr>
          <w:sz w:val="24"/>
          <w:szCs w:val="24"/>
        </w:rPr>
        <w:t xml:space="preserve"> </w:t>
      </w:r>
    </w:p>
    <w:p w:rsidR="003542EF" w:rsidRDefault="003542EF" w:rsidP="003542E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5106">
        <w:rPr>
          <w:sz w:val="24"/>
          <w:szCs w:val="24"/>
        </w:rPr>
        <w:t>екст перевода не</w:t>
      </w:r>
      <w:r>
        <w:t xml:space="preserve"> </w:t>
      </w:r>
      <w:r w:rsidRPr="00DE5106">
        <w:rPr>
          <w:sz w:val="24"/>
          <w:szCs w:val="24"/>
        </w:rPr>
        <w:t>соответствует общепринятым нормам русского языка, имеет пропуски, грубые смысловые искажения, перевод требует восполнения всех пропусков оригинала и стилистической правки</w:t>
      </w:r>
    </w:p>
    <w:p w:rsidR="003542EF" w:rsidRPr="003C6DE2" w:rsidRDefault="003542EF" w:rsidP="003542EF">
      <w:pPr>
        <w:spacing w:line="360" w:lineRule="auto"/>
        <w:ind w:firstLine="709"/>
        <w:jc w:val="both"/>
        <w:rPr>
          <w:b/>
          <w:i/>
          <w:sz w:val="24"/>
          <w:szCs w:val="24"/>
        </w:rPr>
      </w:pPr>
      <w:r w:rsidRPr="003C6DE2">
        <w:rPr>
          <w:b/>
          <w:i/>
          <w:sz w:val="24"/>
          <w:szCs w:val="24"/>
        </w:rPr>
        <w:t>По критерию «Ответы на вопросы на изучаемом языке» ставится:</w:t>
      </w:r>
    </w:p>
    <w:p w:rsidR="003542EF" w:rsidRPr="003C6DE2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3C6DE2">
        <w:rPr>
          <w:rFonts w:eastAsia="Times New Roman"/>
          <w:b/>
          <w:sz w:val="22"/>
          <w:szCs w:val="20"/>
        </w:rPr>
        <w:t>5</w:t>
      </w:r>
      <w:r w:rsidRPr="003C6DE2">
        <w:rPr>
          <w:b/>
          <w:sz w:val="24"/>
          <w:szCs w:val="24"/>
        </w:rPr>
        <w:t xml:space="preserve">  баллов: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74EE3">
        <w:rPr>
          <w:sz w:val="24"/>
          <w:szCs w:val="24"/>
        </w:rPr>
        <w:t xml:space="preserve">Правильный ответ на </w:t>
      </w:r>
      <w:r>
        <w:rPr>
          <w:sz w:val="24"/>
          <w:szCs w:val="24"/>
        </w:rPr>
        <w:t>все вопросы</w:t>
      </w:r>
    </w:p>
    <w:p w:rsidR="003542EF" w:rsidRPr="003C6DE2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2"/>
          <w:szCs w:val="20"/>
        </w:rPr>
      </w:pPr>
      <w:r w:rsidRPr="003C6DE2">
        <w:rPr>
          <w:rFonts w:eastAsia="Times New Roman"/>
          <w:b/>
          <w:sz w:val="22"/>
          <w:szCs w:val="20"/>
        </w:rPr>
        <w:t>3,4 балла:</w:t>
      </w:r>
    </w:p>
    <w:p w:rsidR="003542EF" w:rsidRPr="003C6DE2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 </w:t>
      </w:r>
      <w:r>
        <w:rPr>
          <w:sz w:val="24"/>
          <w:szCs w:val="24"/>
        </w:rPr>
        <w:t>Правильный ответ на четыре</w:t>
      </w:r>
      <w:r w:rsidRPr="00174EE3">
        <w:rPr>
          <w:sz w:val="24"/>
          <w:szCs w:val="24"/>
        </w:rPr>
        <w:t xml:space="preserve"> вопроса </w:t>
      </w:r>
    </w:p>
    <w:p w:rsidR="003542EF" w:rsidRPr="003C6DE2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rFonts w:eastAsia="Times New Roman"/>
          <w:b/>
          <w:sz w:val="22"/>
          <w:szCs w:val="20"/>
        </w:rPr>
      </w:pPr>
      <w:r w:rsidRPr="003C6DE2">
        <w:rPr>
          <w:rFonts w:eastAsia="Times New Roman"/>
          <w:b/>
          <w:sz w:val="22"/>
          <w:szCs w:val="20"/>
        </w:rPr>
        <w:t>1,7 балла:</w:t>
      </w:r>
    </w:p>
    <w:p w:rsidR="003542EF" w:rsidRDefault="003542EF" w:rsidP="003542EF">
      <w:pPr>
        <w:tabs>
          <w:tab w:val="left" w:pos="567"/>
          <w:tab w:val="left" w:pos="709"/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174EE3">
        <w:rPr>
          <w:sz w:val="24"/>
          <w:szCs w:val="24"/>
        </w:rPr>
        <w:t xml:space="preserve">Правильный ответ на </w:t>
      </w:r>
      <w:r>
        <w:rPr>
          <w:sz w:val="24"/>
          <w:szCs w:val="24"/>
        </w:rPr>
        <w:t>два</w:t>
      </w:r>
      <w:r w:rsidRPr="00174EE3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>а</w:t>
      </w:r>
    </w:p>
    <w:p w:rsidR="003542EF" w:rsidRPr="003C6DE2" w:rsidRDefault="003542EF" w:rsidP="003542EF">
      <w:pPr>
        <w:spacing w:after="0" w:line="360" w:lineRule="auto"/>
        <w:ind w:firstLine="709"/>
        <w:jc w:val="both"/>
        <w:rPr>
          <w:rFonts w:eastAsia="Times New Roman"/>
          <w:b/>
          <w:sz w:val="22"/>
          <w:szCs w:val="20"/>
        </w:rPr>
      </w:pPr>
      <w:r w:rsidRPr="003C6DE2">
        <w:rPr>
          <w:rFonts w:eastAsia="Times New Roman"/>
          <w:b/>
          <w:sz w:val="22"/>
          <w:szCs w:val="20"/>
        </w:rPr>
        <w:lastRenderedPageBreak/>
        <w:t>0 баллов:</w:t>
      </w:r>
    </w:p>
    <w:p w:rsidR="003542EF" w:rsidRPr="003542EF" w:rsidRDefault="003542EF" w:rsidP="003542EF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542EF">
        <w:rPr>
          <w:sz w:val="24"/>
          <w:szCs w:val="24"/>
        </w:rPr>
        <w:t>Неправильные ответы на все вопросы</w:t>
      </w:r>
    </w:p>
    <w:p w:rsidR="003542EF" w:rsidRP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542EF">
        <w:rPr>
          <w:rFonts w:eastAsia="Times New Roman"/>
          <w:sz w:val="24"/>
          <w:szCs w:val="24"/>
        </w:rPr>
        <w:t>4.9.  Максимальное количество баллов за выполнение задания «Задание по организации работы коллектива» - 10  баллов.</w:t>
      </w:r>
    </w:p>
    <w:p w:rsidR="003542EF" w:rsidRP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542EF">
        <w:rPr>
          <w:rFonts w:eastAsia="Times New Roman"/>
          <w:sz w:val="24"/>
          <w:szCs w:val="24"/>
        </w:rPr>
        <w:t>Оценивание выполнения  задания 1 уровня «Задание по организации работы коллектива» осуществляется по следующим критериям: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sz w:val="24"/>
          <w:szCs w:val="24"/>
        </w:rPr>
      </w:pPr>
      <w:r w:rsidRPr="003542EF">
        <w:rPr>
          <w:sz w:val="24"/>
          <w:szCs w:val="24"/>
        </w:rPr>
        <w:t xml:space="preserve">правильность определения </w:t>
      </w:r>
      <w:r w:rsidRPr="003542EF">
        <w:rPr>
          <w:color w:val="000000"/>
          <w:sz w:val="24"/>
          <w:szCs w:val="24"/>
        </w:rPr>
        <w:t xml:space="preserve">цели создаваемой </w:t>
      </w:r>
      <w:r w:rsidRPr="003542EF">
        <w:rPr>
          <w:sz w:val="24"/>
          <w:szCs w:val="24"/>
        </w:rPr>
        <w:t>подрядной организации;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rFonts w:eastAsia="Times New Roman"/>
          <w:sz w:val="24"/>
          <w:szCs w:val="24"/>
        </w:rPr>
      </w:pPr>
      <w:r w:rsidRPr="003542EF">
        <w:rPr>
          <w:sz w:val="24"/>
          <w:szCs w:val="24"/>
        </w:rPr>
        <w:t>правильное распределение затрат, выделенных на первоначальные затраты;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rFonts w:eastAsia="Times New Roman"/>
          <w:sz w:val="24"/>
          <w:szCs w:val="24"/>
        </w:rPr>
      </w:pPr>
      <w:r w:rsidRPr="003542EF">
        <w:rPr>
          <w:sz w:val="24"/>
          <w:szCs w:val="24"/>
        </w:rPr>
        <w:t>правильность определения цены для реализации;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rFonts w:eastAsia="Times New Roman"/>
          <w:sz w:val="24"/>
          <w:szCs w:val="24"/>
        </w:rPr>
      </w:pPr>
      <w:r w:rsidRPr="003542EF">
        <w:rPr>
          <w:sz w:val="24"/>
          <w:szCs w:val="24"/>
        </w:rPr>
        <w:t>правильность распределения этапов работы;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rFonts w:eastAsia="Times New Roman"/>
          <w:sz w:val="24"/>
          <w:szCs w:val="24"/>
        </w:rPr>
      </w:pPr>
      <w:r w:rsidRPr="003542EF">
        <w:rPr>
          <w:sz w:val="24"/>
          <w:szCs w:val="24"/>
        </w:rPr>
        <w:t>правильность определения доходов и прибыли компании, срок окупаемости;</w:t>
      </w:r>
    </w:p>
    <w:p w:rsidR="003542EF" w:rsidRPr="003542EF" w:rsidRDefault="003542EF" w:rsidP="003542EF">
      <w:pPr>
        <w:pStyle w:val="aa"/>
        <w:tabs>
          <w:tab w:val="left" w:pos="1134"/>
        </w:tabs>
        <w:spacing w:after="0" w:line="360" w:lineRule="auto"/>
        <w:ind w:left="709"/>
        <w:rPr>
          <w:rFonts w:eastAsia="Times New Roman"/>
          <w:sz w:val="24"/>
          <w:szCs w:val="24"/>
        </w:rPr>
      </w:pPr>
      <w:r w:rsidRPr="003542EF">
        <w:rPr>
          <w:rFonts w:eastAsia="Times New Roman"/>
          <w:sz w:val="24"/>
          <w:szCs w:val="24"/>
        </w:rPr>
        <w:t xml:space="preserve">правильное оформление приказа на работу нового сотрудника по унифицированной форме </w:t>
      </w:r>
      <w:r w:rsidRPr="003542EF">
        <w:rPr>
          <w:rFonts w:eastAsia="Times New Roman"/>
          <w:sz w:val="24"/>
          <w:szCs w:val="24"/>
          <w:lang w:val="en-US"/>
        </w:rPr>
        <w:t>T</w:t>
      </w:r>
      <w:r w:rsidRPr="003542EF">
        <w:rPr>
          <w:rFonts w:eastAsia="Times New Roman"/>
          <w:sz w:val="24"/>
          <w:szCs w:val="24"/>
        </w:rPr>
        <w:t>-1.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3542EF">
        <w:rPr>
          <w:rFonts w:eastAsia="Times New Roman"/>
          <w:sz w:val="24"/>
          <w:szCs w:val="24"/>
        </w:rPr>
        <w:t>4.10. Оценивание выполнения конкурсных заданий  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>осуществля</w:t>
      </w:r>
      <w:r>
        <w:rPr>
          <w:rFonts w:eastAsia="Times New Roman"/>
          <w:sz w:val="24"/>
          <w:szCs w:val="24"/>
        </w:rPr>
        <w:t>ет</w:t>
      </w:r>
      <w:r w:rsidRPr="00CC1A39">
        <w:rPr>
          <w:rFonts w:eastAsia="Times New Roman"/>
          <w:sz w:val="24"/>
          <w:szCs w:val="24"/>
        </w:rPr>
        <w:t>ся в соответствии со следующими целевыми индикаторами: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а)  основные целевые индикаторы: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отдельных задач задания;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качество выполнения задания в целом;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скорость выполнения задания (в случае необходимости применения),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б)  штрафные целевые индикаторы: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нарушение условий выполнения задания;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негрубые нарушения технологии  выполнения работ;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негрубые нарушения санитарных норм.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Значение </w:t>
      </w:r>
      <w:r w:rsidRPr="00CC1A39">
        <w:rPr>
          <w:rFonts w:eastAsia="Times New Roman"/>
          <w:sz w:val="24"/>
          <w:szCs w:val="24"/>
        </w:rPr>
        <w:t>штрафны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целевы</w:t>
      </w:r>
      <w:r>
        <w:rPr>
          <w:rFonts w:eastAsia="Times New Roman"/>
          <w:sz w:val="24"/>
          <w:szCs w:val="24"/>
        </w:rPr>
        <w:t>х</w:t>
      </w:r>
      <w:r w:rsidRPr="00CC1A39">
        <w:rPr>
          <w:rFonts w:eastAsia="Times New Roman"/>
          <w:sz w:val="24"/>
          <w:szCs w:val="24"/>
        </w:rPr>
        <w:t xml:space="preserve"> индикатор</w:t>
      </w:r>
      <w:r>
        <w:rPr>
          <w:rFonts w:eastAsia="Times New Roman"/>
          <w:sz w:val="24"/>
          <w:szCs w:val="24"/>
        </w:rPr>
        <w:t xml:space="preserve">ов уточнено по каждому конкретному  заданию.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Критерии оценки выполнения профессионального задания представлены в соответствующих паспортах   конкурсных заданий.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4.11.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 xml:space="preserve">Максимальное количество баллов за конкурсные задания </w:t>
      </w:r>
      <w:r>
        <w:rPr>
          <w:rFonts w:eastAsia="Times New Roman"/>
          <w:sz w:val="24"/>
          <w:szCs w:val="24"/>
        </w:rPr>
        <w:t xml:space="preserve"> </w:t>
      </w:r>
      <w:r w:rsidRPr="00CC1A39">
        <w:rPr>
          <w:rFonts w:eastAsia="Times New Roman"/>
          <w:sz w:val="24"/>
          <w:szCs w:val="24"/>
        </w:rPr>
        <w:t>II уровня 70 баллов.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>12</w:t>
      </w:r>
      <w:r w:rsidRPr="00CC1A39">
        <w:rPr>
          <w:rFonts w:eastAsia="Times New Roman"/>
          <w:sz w:val="24"/>
          <w:szCs w:val="24"/>
        </w:rPr>
        <w:t xml:space="preserve">.  </w:t>
      </w:r>
      <w:r>
        <w:rPr>
          <w:rFonts w:eastAsia="Times New Roman"/>
          <w:sz w:val="24"/>
          <w:szCs w:val="24"/>
        </w:rPr>
        <w:t xml:space="preserve">Максимальное количество баллов за выполнение инвариантной части практического  задания </w:t>
      </w:r>
      <w:r>
        <w:rPr>
          <w:rFonts w:eastAsia="Times New Roman"/>
          <w:sz w:val="24"/>
          <w:szCs w:val="24"/>
          <w:lang w:val="en-US"/>
        </w:rPr>
        <w:t>II</w:t>
      </w:r>
      <w:r>
        <w:rPr>
          <w:rFonts w:eastAsia="Times New Roman"/>
          <w:sz w:val="24"/>
          <w:szCs w:val="24"/>
        </w:rPr>
        <w:t xml:space="preserve"> уровня </w:t>
      </w:r>
      <w:r w:rsidRPr="00CC1A39">
        <w:rPr>
          <w:rFonts w:eastAsia="Times New Roman"/>
          <w:sz w:val="24"/>
          <w:szCs w:val="24"/>
        </w:rPr>
        <w:t xml:space="preserve"> - </w:t>
      </w:r>
      <w:r>
        <w:rPr>
          <w:rFonts w:eastAsia="Times New Roman"/>
          <w:sz w:val="24"/>
          <w:szCs w:val="24"/>
        </w:rPr>
        <w:t xml:space="preserve">35 </w:t>
      </w:r>
      <w:r w:rsidRPr="00CC1A39">
        <w:rPr>
          <w:rFonts w:eastAsia="Times New Roman"/>
          <w:sz w:val="24"/>
          <w:szCs w:val="24"/>
        </w:rPr>
        <w:t xml:space="preserve"> баллов.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1F065D">
        <w:rPr>
          <w:rFonts w:eastAsia="Times New Roman"/>
          <w:sz w:val="24"/>
          <w:szCs w:val="24"/>
        </w:rPr>
        <w:t>Оценивание выполнения  данного задания  осуществляется следующим образом: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0"/>
        <w:gridCol w:w="1489"/>
      </w:tblGrid>
      <w:tr w:rsidR="003542EF" w:rsidRPr="004358F5" w:rsidTr="003B3124">
        <w:tc>
          <w:tcPr>
            <w:tcW w:w="5140" w:type="dxa"/>
          </w:tcPr>
          <w:p w:rsidR="003542EF" w:rsidRPr="00D93521" w:rsidRDefault="003542EF" w:rsidP="003B3124">
            <w:pPr>
              <w:ind w:left="720"/>
              <w:rPr>
                <w:b/>
                <w:sz w:val="22"/>
                <w:szCs w:val="22"/>
              </w:rPr>
            </w:pPr>
            <w:r w:rsidRPr="00D93521">
              <w:rPr>
                <w:b/>
                <w:sz w:val="22"/>
                <w:szCs w:val="22"/>
              </w:rPr>
              <w:t>Задания</w:t>
            </w:r>
          </w:p>
        </w:tc>
        <w:tc>
          <w:tcPr>
            <w:tcW w:w="1489" w:type="dxa"/>
          </w:tcPr>
          <w:p w:rsidR="003542EF" w:rsidRPr="00D93521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D93521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F065D" w:rsidRDefault="003542EF" w:rsidP="003542EF">
            <w:pPr>
              <w:numPr>
                <w:ilvl w:val="0"/>
                <w:numId w:val="2"/>
              </w:numPr>
            </w:pPr>
            <w:r w:rsidRPr="004358F5">
              <w:rPr>
                <w:sz w:val="22"/>
                <w:szCs w:val="22"/>
              </w:rPr>
              <w:t>Задача: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74412" w:rsidRDefault="003542EF" w:rsidP="003B3124">
            <w:r w:rsidRPr="004358F5">
              <w:rPr>
                <w:sz w:val="22"/>
                <w:szCs w:val="22"/>
              </w:rPr>
              <w:lastRenderedPageBreak/>
              <w:t xml:space="preserve">Подключиться к коммутатору и произвести его первичную настройку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74412" w:rsidRDefault="003542EF" w:rsidP="003B3124">
            <w:r w:rsidRPr="004358F5">
              <w:rPr>
                <w:sz w:val="22"/>
                <w:szCs w:val="22"/>
              </w:rPr>
              <w:t xml:space="preserve">Подключение к маршрутизатору с коммутатора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74412" w:rsidRDefault="003542EF" w:rsidP="003B3124">
            <w:r w:rsidRPr="004358F5">
              <w:rPr>
                <w:sz w:val="22"/>
                <w:szCs w:val="22"/>
              </w:rPr>
              <w:t xml:space="preserve">Настройка интернет-центра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74412" w:rsidRDefault="003542EF" w:rsidP="003B3124">
            <w:r w:rsidRPr="004358F5">
              <w:rPr>
                <w:sz w:val="22"/>
                <w:szCs w:val="22"/>
              </w:rPr>
              <w:t xml:space="preserve">Фиксация результатов.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2.Задача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E20189" w:rsidRDefault="003542EF" w:rsidP="003B3124">
            <w:pPr>
              <w:spacing w:after="0" w:line="240" w:lineRule="auto"/>
              <w:jc w:val="both"/>
            </w:pPr>
            <w:r w:rsidRPr="004358F5">
              <w:rPr>
                <w:sz w:val="22"/>
                <w:szCs w:val="22"/>
              </w:rPr>
              <w:t xml:space="preserve">Обеспечение доступа PC1 в Интернет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E20189" w:rsidRDefault="003542EF" w:rsidP="003B3124">
            <w:pPr>
              <w:spacing w:after="0" w:line="240" w:lineRule="auto"/>
              <w:jc w:val="both"/>
            </w:pPr>
            <w:r w:rsidRPr="004358F5">
              <w:rPr>
                <w:sz w:val="22"/>
                <w:szCs w:val="22"/>
              </w:rPr>
              <w:t>Предоставление доступ к WEB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E20189" w:rsidRDefault="003542EF" w:rsidP="003B3124">
            <w:pPr>
              <w:spacing w:after="0" w:line="240" w:lineRule="auto"/>
              <w:jc w:val="both"/>
            </w:pPr>
            <w:r w:rsidRPr="004358F5">
              <w:rPr>
                <w:sz w:val="22"/>
                <w:szCs w:val="22"/>
              </w:rPr>
              <w:t>Обеспечение безопасности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E20189" w:rsidRDefault="003542EF" w:rsidP="003B3124">
            <w:pPr>
              <w:spacing w:after="0" w:line="240" w:lineRule="auto"/>
              <w:jc w:val="both"/>
            </w:pPr>
            <w:r w:rsidRPr="004358F5">
              <w:rPr>
                <w:sz w:val="22"/>
                <w:szCs w:val="22"/>
              </w:rPr>
              <w:t xml:space="preserve">Фиксация результатов 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358F5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4358F5" w:rsidRDefault="003542EF" w:rsidP="003B3124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</w:tr>
    </w:tbl>
    <w:p w:rsidR="003542EF" w:rsidRDefault="003542EF" w:rsidP="003542EF">
      <w:pPr>
        <w:tabs>
          <w:tab w:val="left" w:pos="1134"/>
        </w:tabs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3542EF" w:rsidRPr="001727AC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1727AC">
        <w:rPr>
          <w:rFonts w:eastAsia="Times New Roman"/>
          <w:sz w:val="24"/>
          <w:szCs w:val="24"/>
        </w:rPr>
        <w:t xml:space="preserve">4.13. Максимальное количество баллов за  выполнение вариативной части практического  задания </w:t>
      </w:r>
      <w:r w:rsidRPr="001727AC">
        <w:rPr>
          <w:rFonts w:eastAsia="Times New Roman"/>
          <w:sz w:val="24"/>
          <w:szCs w:val="24"/>
          <w:lang w:val="en-US"/>
        </w:rPr>
        <w:t>II</w:t>
      </w:r>
      <w:r w:rsidRPr="001727AC">
        <w:rPr>
          <w:rFonts w:eastAsia="Times New Roman"/>
          <w:sz w:val="24"/>
          <w:szCs w:val="24"/>
        </w:rPr>
        <w:t xml:space="preserve"> уровня  - 35  баллов.</w:t>
      </w:r>
    </w:p>
    <w:p w:rsidR="003542EF" w:rsidRPr="001727AC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1727AC">
        <w:rPr>
          <w:rFonts w:eastAsia="Times New Roman"/>
          <w:sz w:val="24"/>
          <w:szCs w:val="24"/>
        </w:rPr>
        <w:t>Оценивание выполнения  данного задания  осуществляется следующим образом: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0"/>
        <w:gridCol w:w="1489"/>
      </w:tblGrid>
      <w:tr w:rsidR="003542EF" w:rsidRPr="001727AC" w:rsidTr="003B3124">
        <w:tc>
          <w:tcPr>
            <w:tcW w:w="5140" w:type="dxa"/>
          </w:tcPr>
          <w:p w:rsidR="003542EF" w:rsidRPr="001727AC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27AC">
              <w:rPr>
                <w:rFonts w:eastAsia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89" w:type="dxa"/>
          </w:tcPr>
          <w:p w:rsidR="003542EF" w:rsidRPr="001727AC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1727AC">
              <w:rPr>
                <w:rFonts w:eastAsia="Times New Roman"/>
                <w:b/>
                <w:sz w:val="24"/>
                <w:szCs w:val="24"/>
              </w:rPr>
              <w:t>Баллы</w:t>
            </w:r>
          </w:p>
        </w:tc>
      </w:tr>
      <w:tr w:rsidR="003542EF" w:rsidRPr="001727AC" w:rsidTr="003B3124">
        <w:tc>
          <w:tcPr>
            <w:tcW w:w="5140" w:type="dxa"/>
          </w:tcPr>
          <w:p w:rsidR="003542EF" w:rsidRPr="001727AC" w:rsidRDefault="003542EF" w:rsidP="003B3124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27AC">
              <w:rPr>
                <w:rFonts w:eastAsia="Times New Roman"/>
                <w:sz w:val="24"/>
                <w:szCs w:val="24"/>
              </w:rPr>
              <w:t>1.Монтаж и установка активного оборудования</w:t>
            </w:r>
          </w:p>
        </w:tc>
        <w:tc>
          <w:tcPr>
            <w:tcW w:w="1489" w:type="dxa"/>
          </w:tcPr>
          <w:p w:rsidR="003542EF" w:rsidRPr="001727AC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27AC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3542EF" w:rsidRPr="004358F5" w:rsidTr="003B3124">
        <w:tc>
          <w:tcPr>
            <w:tcW w:w="5140" w:type="dxa"/>
          </w:tcPr>
          <w:p w:rsidR="003542EF" w:rsidRPr="001727AC" w:rsidRDefault="003542EF" w:rsidP="003B3124">
            <w:pPr>
              <w:tabs>
                <w:tab w:val="left" w:pos="0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27AC">
              <w:rPr>
                <w:rFonts w:eastAsia="Times New Roman"/>
                <w:sz w:val="24"/>
                <w:szCs w:val="24"/>
              </w:rPr>
              <w:t>2.Настройка оборудования</w:t>
            </w:r>
          </w:p>
        </w:tc>
        <w:tc>
          <w:tcPr>
            <w:tcW w:w="1489" w:type="dxa"/>
          </w:tcPr>
          <w:p w:rsidR="003542EF" w:rsidRPr="004358F5" w:rsidRDefault="003542EF" w:rsidP="003B3124">
            <w:pPr>
              <w:tabs>
                <w:tab w:val="left" w:pos="1134"/>
              </w:tabs>
              <w:spacing w:after="0" w:line="36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27AC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rFonts w:eastAsia="Times New Roman"/>
          <w:b/>
          <w:sz w:val="24"/>
          <w:szCs w:val="24"/>
        </w:rPr>
      </w:pPr>
      <w:r w:rsidRPr="00CC1A39">
        <w:rPr>
          <w:rFonts w:eastAsia="Times New Roman"/>
          <w:b/>
          <w:sz w:val="24"/>
          <w:szCs w:val="24"/>
        </w:rPr>
        <w:t>5. Продолжительность выполнения конкурсных заданий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Рекомендуемое максимальное время, отводимое на выполнения заданий в день – 8 часов (академических).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Рекомендуемое максимальное время для выполнения 1 уровня: 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>тестовое задание – 1 час (астрономический);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перевод профессионального текста, сообщения – 1 час (академический);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решение задачи по организации работы коллектива - 1 час (академический).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color w:val="FF0000"/>
          <w:sz w:val="24"/>
          <w:szCs w:val="24"/>
        </w:rPr>
      </w:pPr>
      <w:r w:rsidRPr="00CC1A39">
        <w:rPr>
          <w:sz w:val="24"/>
          <w:szCs w:val="24"/>
        </w:rPr>
        <w:t>Рекомендуемое максимальное время для выполнения отдельных заданий 2 уровня</w:t>
      </w:r>
      <w:r w:rsidRPr="00CC1A39">
        <w:rPr>
          <w:color w:val="FF0000"/>
          <w:sz w:val="24"/>
          <w:szCs w:val="24"/>
        </w:rPr>
        <w:t xml:space="preserve">: </w:t>
      </w:r>
    </w:p>
    <w:p w:rsidR="003542EF" w:rsidRPr="00D93521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93521">
        <w:rPr>
          <w:sz w:val="24"/>
          <w:szCs w:val="24"/>
        </w:rPr>
        <w:t>инвариантная часть – 4 часа;</w:t>
      </w:r>
    </w:p>
    <w:p w:rsidR="003542EF" w:rsidRPr="00D93521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b/>
          <w:sz w:val="24"/>
          <w:szCs w:val="24"/>
        </w:rPr>
      </w:pPr>
      <w:r w:rsidRPr="00D93521">
        <w:rPr>
          <w:sz w:val="24"/>
          <w:szCs w:val="24"/>
        </w:rPr>
        <w:t>вариативная часть – 2 часа.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6. Условия выполнения заданий. О</w:t>
      </w:r>
      <w:r>
        <w:rPr>
          <w:b/>
          <w:sz w:val="24"/>
          <w:szCs w:val="24"/>
        </w:rPr>
        <w:t>борудование</w:t>
      </w:r>
    </w:p>
    <w:p w:rsidR="003542EF" w:rsidRPr="00DD187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>6.1.Для выполнения задания «Тестирование» необходимо соблюдение следующих условий:</w:t>
      </w:r>
    </w:p>
    <w:p w:rsidR="003542EF" w:rsidRPr="00DD187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наличие </w:t>
      </w:r>
      <w:r w:rsidRPr="00DD1875">
        <w:rPr>
          <w:sz w:val="24"/>
          <w:szCs w:val="24"/>
        </w:rPr>
        <w:t>компьтерн</w:t>
      </w:r>
      <w:r>
        <w:rPr>
          <w:sz w:val="24"/>
          <w:szCs w:val="24"/>
        </w:rPr>
        <w:t>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</w:t>
      </w:r>
      <w:r w:rsidRPr="00DD1875">
        <w:rPr>
          <w:sz w:val="24"/>
          <w:szCs w:val="24"/>
        </w:rPr>
        <w:t xml:space="preserve"> (класс</w:t>
      </w:r>
      <w:r>
        <w:rPr>
          <w:sz w:val="24"/>
          <w:szCs w:val="24"/>
        </w:rPr>
        <w:t>ов</w:t>
      </w:r>
      <w:r w:rsidRPr="00DD1875">
        <w:rPr>
          <w:sz w:val="24"/>
          <w:szCs w:val="24"/>
        </w:rPr>
        <w:t>) или друг</w:t>
      </w:r>
      <w:r>
        <w:rPr>
          <w:sz w:val="24"/>
          <w:szCs w:val="24"/>
        </w:rPr>
        <w:t>их</w:t>
      </w:r>
      <w:r w:rsidRPr="00DD1875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</w:t>
      </w:r>
      <w:r w:rsidRPr="00DD1875">
        <w:rPr>
          <w:sz w:val="24"/>
          <w:szCs w:val="24"/>
        </w:rPr>
        <w:t xml:space="preserve">, в </w:t>
      </w:r>
      <w:proofErr w:type="gramStart"/>
      <w:r w:rsidRPr="00DD1875">
        <w:rPr>
          <w:sz w:val="24"/>
          <w:szCs w:val="24"/>
        </w:rPr>
        <w:t>котором</w:t>
      </w:r>
      <w:proofErr w:type="gramEnd"/>
      <w:r w:rsidRPr="00DD1875">
        <w:rPr>
          <w:sz w:val="24"/>
          <w:szCs w:val="24"/>
        </w:rPr>
        <w:t xml:space="preserve"> размещаются персональные компьютеры, объединенные в локальную вычислительную сеть; 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DD1875">
        <w:rPr>
          <w:sz w:val="24"/>
          <w:szCs w:val="24"/>
        </w:rPr>
        <w:t xml:space="preserve">наличие  специализированного программного обеспечения.  </w:t>
      </w:r>
    </w:p>
    <w:p w:rsidR="003542EF" w:rsidRPr="00DD187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Должна быть обеспечена возможность единовременного  выполнения задания всеми участниками Олимпиады. </w:t>
      </w:r>
    </w:p>
    <w:p w:rsidR="003542EF" w:rsidRPr="00DD187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 xml:space="preserve">6.2.Для выполнения  заданий </w:t>
      </w:r>
      <w:r w:rsidRPr="00CC1A39">
        <w:rPr>
          <w:rFonts w:eastAsia="Times New Roman"/>
          <w:sz w:val="24"/>
          <w:szCs w:val="24"/>
        </w:rPr>
        <w:t xml:space="preserve">«Перевод профессионального текста» </w:t>
      </w:r>
      <w:r w:rsidRPr="00CC1A39">
        <w:rPr>
          <w:sz w:val="24"/>
          <w:szCs w:val="24"/>
        </w:rPr>
        <w:t xml:space="preserve"> </w:t>
      </w:r>
      <w:r w:rsidRPr="00DD1875">
        <w:rPr>
          <w:sz w:val="24"/>
          <w:szCs w:val="24"/>
        </w:rPr>
        <w:t>необходимо соблюдение следующих условий: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компьтерн</w:t>
      </w:r>
      <w:r>
        <w:rPr>
          <w:sz w:val="24"/>
          <w:szCs w:val="24"/>
        </w:rPr>
        <w:t>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а,</w:t>
      </w:r>
      <w:r w:rsidRPr="00DD1875">
        <w:rPr>
          <w:sz w:val="24"/>
          <w:szCs w:val="24"/>
        </w:rPr>
        <w:t xml:space="preserve"> в котором размещаются персональные компьютеры, объединенные в</w:t>
      </w:r>
      <w:r>
        <w:rPr>
          <w:sz w:val="24"/>
          <w:szCs w:val="24"/>
        </w:rPr>
        <w:t xml:space="preserve"> локальную вычислительную сеть;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ручка, бумага для ведения записей;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задания.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</w:t>
      </w:r>
      <w:r w:rsidRPr="00164B2C">
        <w:rPr>
          <w:rFonts w:eastAsia="Times New Roman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выполнения  </w:t>
      </w:r>
      <w:r>
        <w:rPr>
          <w:rFonts w:eastAsia="Times New Roman"/>
          <w:sz w:val="24"/>
          <w:szCs w:val="24"/>
        </w:rPr>
        <w:t>задания</w:t>
      </w:r>
      <w:r w:rsidRPr="00164B2C">
        <w:rPr>
          <w:rFonts w:eastAsia="Times New Roman"/>
          <w:sz w:val="24"/>
          <w:szCs w:val="24"/>
        </w:rPr>
        <w:t xml:space="preserve"> п</w:t>
      </w:r>
      <w:r>
        <w:rPr>
          <w:rFonts w:eastAsia="Times New Roman"/>
          <w:sz w:val="24"/>
          <w:szCs w:val="24"/>
        </w:rPr>
        <w:t>о организации работы коллектива</w:t>
      </w:r>
      <w:r w:rsidRPr="00DD1875">
        <w:rPr>
          <w:sz w:val="24"/>
          <w:szCs w:val="24"/>
        </w:rPr>
        <w:t xml:space="preserve"> необходимо соблюдение следующих условий: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DD1875">
        <w:rPr>
          <w:sz w:val="24"/>
          <w:szCs w:val="24"/>
        </w:rPr>
        <w:t>компьтерн</w:t>
      </w:r>
      <w:r>
        <w:rPr>
          <w:sz w:val="24"/>
          <w:szCs w:val="24"/>
        </w:rPr>
        <w:t>ого</w:t>
      </w:r>
      <w:r w:rsidRPr="00DD1875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а,</w:t>
      </w:r>
      <w:r w:rsidRPr="00DD1875">
        <w:rPr>
          <w:sz w:val="24"/>
          <w:szCs w:val="24"/>
        </w:rPr>
        <w:t xml:space="preserve"> в котором размещаются персональные компьютеры, объединенные в</w:t>
      </w:r>
      <w:r>
        <w:rPr>
          <w:sz w:val="24"/>
          <w:szCs w:val="24"/>
        </w:rPr>
        <w:t xml:space="preserve"> локальную вычислительную сеть;</w:t>
      </w:r>
    </w:p>
    <w:p w:rsidR="003542EF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ручка, бумага для ведения записей;</w:t>
      </w:r>
    </w:p>
    <w:p w:rsidR="003542EF" w:rsidRPr="00DD1875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 задания.</w:t>
      </w:r>
    </w:p>
    <w:p w:rsidR="003542EF" w:rsidRPr="00A83FD4" w:rsidRDefault="003542EF" w:rsidP="003542EF">
      <w:pPr>
        <w:tabs>
          <w:tab w:val="left" w:pos="1134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CC1A39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CC1A39">
        <w:rPr>
          <w:sz w:val="24"/>
          <w:szCs w:val="24"/>
        </w:rPr>
        <w:t xml:space="preserve">. Выполнение </w:t>
      </w:r>
      <w:r>
        <w:rPr>
          <w:sz w:val="24"/>
          <w:szCs w:val="24"/>
        </w:rPr>
        <w:t xml:space="preserve">конкурсных </w:t>
      </w:r>
      <w:r w:rsidRPr="00CC1A39">
        <w:rPr>
          <w:sz w:val="24"/>
          <w:szCs w:val="24"/>
        </w:rPr>
        <w:t>задани</w:t>
      </w:r>
      <w:r>
        <w:rPr>
          <w:sz w:val="24"/>
          <w:szCs w:val="24"/>
        </w:rPr>
        <w:t>й</w:t>
      </w:r>
      <w:r w:rsidRPr="00CC1A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II</w:t>
      </w:r>
      <w:proofErr w:type="gramEnd"/>
      <w:r w:rsidRPr="00CC1A39">
        <w:rPr>
          <w:sz w:val="24"/>
          <w:szCs w:val="24"/>
        </w:rPr>
        <w:t>уровня провод</w:t>
      </w:r>
      <w:r>
        <w:rPr>
          <w:sz w:val="24"/>
          <w:szCs w:val="24"/>
        </w:rPr>
        <w:t>и</w:t>
      </w:r>
      <w:r w:rsidRPr="00CC1A39">
        <w:rPr>
          <w:sz w:val="24"/>
          <w:szCs w:val="24"/>
        </w:rPr>
        <w:t>тся на разных производственных площадках, используется специфическое оборудование</w:t>
      </w:r>
      <w:r>
        <w:rPr>
          <w:sz w:val="24"/>
          <w:szCs w:val="24"/>
        </w:rPr>
        <w:t xml:space="preserve">.  </w:t>
      </w:r>
      <w:r w:rsidRPr="00CC1A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Требования  к месту проведения, </w:t>
      </w:r>
      <w:r w:rsidRPr="00A83FD4">
        <w:rPr>
          <w:sz w:val="24"/>
          <w:szCs w:val="24"/>
        </w:rPr>
        <w:t>оборудованию и материалов указаны в паспорте задания.</w:t>
      </w:r>
    </w:p>
    <w:p w:rsidR="003542EF" w:rsidRPr="00917ABC" w:rsidRDefault="003542EF" w:rsidP="003542EF">
      <w:pPr>
        <w:spacing w:after="0" w:line="360" w:lineRule="auto"/>
        <w:ind w:firstLine="709"/>
        <w:jc w:val="both"/>
        <w:rPr>
          <w:sz w:val="24"/>
          <w:szCs w:val="24"/>
        </w:rPr>
      </w:pPr>
      <w:r w:rsidRPr="00A83FD4">
        <w:rPr>
          <w:sz w:val="24"/>
          <w:szCs w:val="24"/>
        </w:rPr>
        <w:t>6.5. Для лиц с ограниченными возможностями здоровья предусматриваются особые условия выполнения заданий.</w:t>
      </w:r>
    </w:p>
    <w:p w:rsidR="003542EF" w:rsidRPr="00CC1A39" w:rsidRDefault="003542EF" w:rsidP="003542EF">
      <w:pPr>
        <w:tabs>
          <w:tab w:val="left" w:pos="1134"/>
        </w:tabs>
        <w:spacing w:after="0" w:line="360" w:lineRule="auto"/>
        <w:ind w:firstLine="709"/>
        <w:jc w:val="center"/>
        <w:rPr>
          <w:b/>
          <w:sz w:val="24"/>
          <w:szCs w:val="24"/>
        </w:rPr>
      </w:pPr>
      <w:r w:rsidRPr="00CC1A39">
        <w:rPr>
          <w:b/>
          <w:sz w:val="24"/>
          <w:szCs w:val="24"/>
        </w:rPr>
        <w:t>7. Оценивание работы участника олимпиады в целом</w:t>
      </w:r>
    </w:p>
    <w:p w:rsidR="003542EF" w:rsidRPr="00CC1A39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7.1. Для осуществления учета полученных участниками олимпиады оц</w:t>
      </w:r>
      <w:r>
        <w:rPr>
          <w:color w:val="000000"/>
          <w:spacing w:val="-1"/>
          <w:sz w:val="24"/>
          <w:szCs w:val="24"/>
        </w:rPr>
        <w:t xml:space="preserve">енок заполняются </w:t>
      </w:r>
      <w:r w:rsidRPr="00CC1A39">
        <w:rPr>
          <w:color w:val="000000"/>
          <w:spacing w:val="-1"/>
          <w:sz w:val="24"/>
          <w:szCs w:val="24"/>
        </w:rPr>
        <w:t xml:space="preserve">ведомости оценок результатов выполнения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уровня.</w:t>
      </w:r>
    </w:p>
    <w:p w:rsidR="003542EF" w:rsidRPr="00CC1A39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7.2. </w:t>
      </w:r>
      <w:proofErr w:type="gramStart"/>
      <w:r w:rsidRPr="00CC1A39">
        <w:rPr>
          <w:color w:val="000000"/>
          <w:spacing w:val="-1"/>
          <w:sz w:val="24"/>
          <w:szCs w:val="24"/>
        </w:rPr>
        <w:t>На основе указанных в п.7.1.ведомостей формируется сводная ведомость</w:t>
      </w:r>
      <w:r>
        <w:rPr>
          <w:color w:val="000000"/>
          <w:spacing w:val="-1"/>
          <w:sz w:val="24"/>
          <w:szCs w:val="24"/>
        </w:rPr>
        <w:t xml:space="preserve"> оценок результатов выполнения профессионального комплексного задания</w:t>
      </w:r>
      <w:r w:rsidRPr="00CC1A39">
        <w:rPr>
          <w:color w:val="000000"/>
          <w:spacing w:val="-1"/>
          <w:sz w:val="24"/>
          <w:szCs w:val="24"/>
        </w:rPr>
        <w:t xml:space="preserve">, в которую заносятся суммарные оценки в баллах за выполнение заданий  I и II уровня каждым участником Олимпиады и итоговая оценка выполнения профессионального комплексного задания каждого участника Олимпиады, получаемая при сложении суммарных оценок за выполнение заданий </w:t>
      </w:r>
      <w:r w:rsidRPr="00CC1A39">
        <w:rPr>
          <w:color w:val="000000"/>
          <w:spacing w:val="-1"/>
          <w:sz w:val="24"/>
          <w:szCs w:val="24"/>
          <w:lang w:val="en-US"/>
        </w:rPr>
        <w:t>I</w:t>
      </w:r>
      <w:r w:rsidRPr="00CC1A39">
        <w:rPr>
          <w:color w:val="000000"/>
          <w:spacing w:val="-1"/>
          <w:sz w:val="24"/>
          <w:szCs w:val="24"/>
        </w:rPr>
        <w:t xml:space="preserve"> и </w:t>
      </w:r>
      <w:r w:rsidRPr="00CC1A39">
        <w:rPr>
          <w:color w:val="000000"/>
          <w:spacing w:val="-1"/>
          <w:sz w:val="24"/>
          <w:szCs w:val="24"/>
          <w:lang w:val="en-US"/>
        </w:rPr>
        <w:t>II</w:t>
      </w:r>
      <w:r w:rsidRPr="00CC1A39">
        <w:rPr>
          <w:color w:val="000000"/>
          <w:spacing w:val="-1"/>
          <w:sz w:val="24"/>
          <w:szCs w:val="24"/>
        </w:rPr>
        <w:t xml:space="preserve"> уровня</w:t>
      </w:r>
      <w:r w:rsidRPr="00CC1A39">
        <w:rPr>
          <w:spacing w:val="-1"/>
          <w:sz w:val="24"/>
          <w:szCs w:val="24"/>
        </w:rPr>
        <w:t>.</w:t>
      </w:r>
      <w:proofErr w:type="gramEnd"/>
    </w:p>
    <w:p w:rsidR="003542EF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spacing w:val="-1"/>
          <w:sz w:val="24"/>
          <w:szCs w:val="24"/>
        </w:rPr>
        <w:t xml:space="preserve"> 7.3.</w:t>
      </w:r>
      <w:r w:rsidRPr="00CC1A39">
        <w:rPr>
          <w:color w:val="000000"/>
          <w:spacing w:val="-1"/>
          <w:sz w:val="24"/>
          <w:szCs w:val="24"/>
        </w:rPr>
        <w:t xml:space="preserve"> Результаты участников заключительного этапа Всероссийской олимпиады ранжируются по убыванию суммарного количества баллов, после чего из ранжированного </w:t>
      </w:r>
      <w:r w:rsidRPr="00CC1A39">
        <w:rPr>
          <w:color w:val="000000"/>
          <w:spacing w:val="-1"/>
          <w:sz w:val="24"/>
          <w:szCs w:val="24"/>
        </w:rPr>
        <w:lastRenderedPageBreak/>
        <w:t xml:space="preserve">перечня результатов выделяют  3 наибольших результата, отличных друг от друга – первый, второй и третий результаты. </w:t>
      </w:r>
    </w:p>
    <w:p w:rsidR="003542EF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 w:rsidRPr="00CC1A39">
        <w:rPr>
          <w:rFonts w:eastAsia="Times New Roman"/>
          <w:sz w:val="24"/>
          <w:szCs w:val="24"/>
        </w:rPr>
        <w:t xml:space="preserve">При равенстве баллов предпочтение отдается участнику, имеющему лучший результат за выполнение  заданий II уровня. </w:t>
      </w:r>
    </w:p>
    <w:p w:rsidR="003542EF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Участник, имеющий первый результат, является победителем Всероссийской олимпиады. Участники, имеющие второй и третий результаты, являются призерами Всероссийской олимпиады. </w:t>
      </w:r>
    </w:p>
    <w:p w:rsidR="003542EF" w:rsidRPr="00CC1A39" w:rsidRDefault="003542EF" w:rsidP="003542EF">
      <w:pPr>
        <w:tabs>
          <w:tab w:val="left" w:pos="142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 xml:space="preserve">Решение жюри оформляется протоколом. </w:t>
      </w:r>
    </w:p>
    <w:p w:rsidR="003542EF" w:rsidRPr="00CC1A39" w:rsidRDefault="003542EF" w:rsidP="003542EF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CC1A39">
        <w:rPr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7.4.Участникам, показавшим высокие результаты выполнения отдельного задания, при условии выполнения всех заданий, устанавливаются дополнительные поощрения.</w:t>
      </w:r>
    </w:p>
    <w:p w:rsidR="003542EF" w:rsidRPr="00CC1A39" w:rsidRDefault="003542EF" w:rsidP="003542EF">
      <w:pPr>
        <w:tabs>
          <w:tab w:val="left" w:pos="0"/>
          <w:tab w:val="left" w:pos="851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Номинируются на дополнительные поощрения:</w:t>
      </w:r>
    </w:p>
    <w:p w:rsidR="003542EF" w:rsidRPr="00CC1A39" w:rsidRDefault="003542EF" w:rsidP="003542EF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</w:t>
      </w:r>
      <w:r>
        <w:rPr>
          <w:color w:val="000000"/>
          <w:spacing w:val="-1"/>
          <w:sz w:val="24"/>
          <w:szCs w:val="24"/>
        </w:rPr>
        <w:t>ие результаты выполнения</w:t>
      </w:r>
      <w:r w:rsidRPr="00CC1A39">
        <w:rPr>
          <w:color w:val="000000"/>
          <w:spacing w:val="-1"/>
          <w:sz w:val="24"/>
          <w:szCs w:val="24"/>
        </w:rPr>
        <w:t xml:space="preserve"> профессионального комплексного задания по специальности или подгруппам специальностей УГС;</w:t>
      </w:r>
    </w:p>
    <w:p w:rsidR="003542EF" w:rsidRPr="00CC1A39" w:rsidRDefault="003542EF" w:rsidP="003542EF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color w:val="000000"/>
          <w:spacing w:val="-1"/>
          <w:sz w:val="24"/>
          <w:szCs w:val="24"/>
        </w:rPr>
      </w:pPr>
      <w:r w:rsidRPr="00CC1A39">
        <w:rPr>
          <w:color w:val="000000"/>
          <w:spacing w:val="-1"/>
          <w:sz w:val="24"/>
          <w:szCs w:val="24"/>
        </w:rPr>
        <w:t>участники, показавшие высокие результаты выполнения отдельных задач, входящих в профессиональное комплексное задание;</w:t>
      </w:r>
    </w:p>
    <w:p w:rsidR="007B4E5B" w:rsidRDefault="003542EF" w:rsidP="003542EF">
      <w:r w:rsidRPr="00CC1A39">
        <w:rPr>
          <w:color w:val="000000"/>
          <w:spacing w:val="-1"/>
          <w:sz w:val="24"/>
          <w:szCs w:val="24"/>
        </w:rPr>
        <w:t>участники, проявившие высокую культуру труда, творчески подошедшие к решению</w:t>
      </w:r>
    </w:p>
    <w:sectPr w:rsidR="007B4E5B" w:rsidSect="007B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0FE1"/>
    <w:multiLevelType w:val="hybridMultilevel"/>
    <w:tmpl w:val="814E2DDE"/>
    <w:lvl w:ilvl="0" w:tplc="AE7C6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43D6E"/>
    <w:multiLevelType w:val="multilevel"/>
    <w:tmpl w:val="20585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2EF"/>
    <w:rsid w:val="00005021"/>
    <w:rsid w:val="0001160F"/>
    <w:rsid w:val="00203BC9"/>
    <w:rsid w:val="00205795"/>
    <w:rsid w:val="00253A1F"/>
    <w:rsid w:val="00324483"/>
    <w:rsid w:val="003542EF"/>
    <w:rsid w:val="00463590"/>
    <w:rsid w:val="00484B31"/>
    <w:rsid w:val="004A4C6F"/>
    <w:rsid w:val="004A7628"/>
    <w:rsid w:val="004B3421"/>
    <w:rsid w:val="00521253"/>
    <w:rsid w:val="00562541"/>
    <w:rsid w:val="005658BC"/>
    <w:rsid w:val="00583C2C"/>
    <w:rsid w:val="00641954"/>
    <w:rsid w:val="0065585E"/>
    <w:rsid w:val="006B4DB0"/>
    <w:rsid w:val="00734A15"/>
    <w:rsid w:val="007507CF"/>
    <w:rsid w:val="00780E56"/>
    <w:rsid w:val="007934AF"/>
    <w:rsid w:val="0079794B"/>
    <w:rsid w:val="007B4E5B"/>
    <w:rsid w:val="007C3E3F"/>
    <w:rsid w:val="007D57F3"/>
    <w:rsid w:val="008058CA"/>
    <w:rsid w:val="008968F2"/>
    <w:rsid w:val="008E5B59"/>
    <w:rsid w:val="008F074D"/>
    <w:rsid w:val="008F4E9E"/>
    <w:rsid w:val="00923764"/>
    <w:rsid w:val="009327D6"/>
    <w:rsid w:val="00A374C4"/>
    <w:rsid w:val="00A84E4A"/>
    <w:rsid w:val="00A85DED"/>
    <w:rsid w:val="00AC5C4D"/>
    <w:rsid w:val="00B17610"/>
    <w:rsid w:val="00B67B6D"/>
    <w:rsid w:val="00BC4B45"/>
    <w:rsid w:val="00CC6242"/>
    <w:rsid w:val="00D40ED2"/>
    <w:rsid w:val="00D72C1F"/>
    <w:rsid w:val="00D964CF"/>
    <w:rsid w:val="00EB0971"/>
    <w:rsid w:val="00EB25AF"/>
    <w:rsid w:val="00F050C1"/>
    <w:rsid w:val="00F32BF6"/>
    <w:rsid w:val="00F34112"/>
    <w:rsid w:val="00F7721A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EF"/>
    <w:rPr>
      <w:rFonts w:eastAsia="Calibri" w:cs="Times New Roman"/>
      <w:sz w:val="28"/>
      <w:szCs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spacing w:after="0"/>
      <w:outlineLvl w:val="7"/>
    </w:pPr>
    <w:rPr>
      <w:rFonts w:asciiTheme="majorHAnsi" w:eastAsiaTheme="majorEastAsia" w:hAnsiTheme="majorHAnsi" w:cstheme="majorBidi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D57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57F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character" w:customStyle="1" w:styleId="blk">
    <w:name w:val="blk"/>
    <w:basedOn w:val="a0"/>
    <w:rsid w:val="003542EF"/>
  </w:style>
  <w:style w:type="paragraph" w:styleId="af3">
    <w:name w:val="Normal (Web)"/>
    <w:basedOn w:val="a"/>
    <w:uiPriority w:val="99"/>
    <w:unhideWhenUsed/>
    <w:rsid w:val="003542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6DC75F2881ACF0D9F8BDF4BF471C947D815CCA6E2038F24F78F0AEEA3888D84C15908AF0A345A1C7F8A91B6AD82CB22FDAB8DCF393437EBz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E8F2267F15DB9E4C9CEF79656906E1D8977ABA7729D596128AE5734975D0B64BB64DB561C261E3A03E2E2E76E29DEA6074625ADB5833Br5z4J" TargetMode="External"/><Relationship Id="rId5" Type="http://schemas.openxmlformats.org/officeDocument/2006/relationships/hyperlink" Target="consultantplus://offline/ref=687E8F2267F15DB9E4C9CEF79656906E1D8674A2A4779D596128AE5734975D0B64BB64DB561C261E3A03E2E2E76E29DEA6074625ADB5833Br5z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4043</Words>
  <Characters>23048</Characters>
  <Application>Microsoft Office Word</Application>
  <DocSecurity>0</DocSecurity>
  <Lines>192</Lines>
  <Paragraphs>54</Paragraphs>
  <ScaleCrop>false</ScaleCrop>
  <Company/>
  <LinksUpToDate>false</LinksUpToDate>
  <CharactersWithSpaces>27037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2020-02-10T12:45:00Z</dcterms:created>
  <dcterms:modified xsi:type="dcterms:W3CDTF">2020-02-10T13:16:00Z</dcterms:modified>
</cp:coreProperties>
</file>