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02.09.2020 N 457</w:t>
              <w:br/>
              <w:t xml:space="preserve">(ред. от 28.10.2024)</w:t>
              <w:br/>
              <w:t xml:space="preserve">"Об утверждении Порядка приема на обучение по образовательным программам среднего профессионального образования"</w:t>
              <w:br/>
              <w:t xml:space="preserve">(Зарегистрировано в Минюсте России 06.11.2020 N 60770)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6 ноября 2020 г. N 60770</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ПРОСВЕЩЕНИЯ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 сентября 2020 г. N 457</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ПРИЕМА НА ОБУЧЕНИЕ ПО ОБРАЗОВАТЕЛЬНЫМ ПРОГРАММАМ СРЕДНЕГО</w:t>
      </w:r>
    </w:p>
    <w:p>
      <w:pPr>
        <w:pStyle w:val="2"/>
        <w:jc w:val="center"/>
      </w:pPr>
      <w:r>
        <w:rPr>
          <w:sz w:val="24"/>
        </w:rPr>
        <w:t xml:space="preserve">ПРОФЕССИОНАЛЬНОГО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16.03.2021 </w:t>
            </w:r>
            <w:hyperlink w:history="0" r:id="rId8" w:tooltip="Приказ Минпросвещения России от 16.03.2021 N 10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6.04.2021 N 63159) {КонсультантПлюс}">
              <w:r>
                <w:rPr>
                  <w:sz w:val="24"/>
                  <w:color w:val="0000ff"/>
                </w:rPr>
                <w:t xml:space="preserve">N 100</w:t>
              </w:r>
            </w:hyperlink>
            <w:r>
              <w:rPr>
                <w:sz w:val="24"/>
                <w:color w:val="392c69"/>
              </w:rPr>
              <w:t xml:space="preserve">,</w:t>
            </w:r>
          </w:p>
          <w:p>
            <w:pPr>
              <w:pStyle w:val="0"/>
              <w:jc w:val="center"/>
            </w:pPr>
            <w:r>
              <w:rPr>
                <w:sz w:val="24"/>
                <w:color w:val="392c69"/>
              </w:rPr>
              <w:t xml:space="preserve">от 30.04.2021 </w:t>
            </w:r>
            <w:hyperlink w:history="0" r:id="rId9" w:tooltip="Приказ Минпросвещения России от 30.04.2021 N 222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27.05.2021 N 63651) {КонсультантПлюс}">
              <w:r>
                <w:rPr>
                  <w:sz w:val="24"/>
                  <w:color w:val="0000ff"/>
                </w:rPr>
                <w:t xml:space="preserve">N 222</w:t>
              </w:r>
            </w:hyperlink>
            <w:r>
              <w:rPr>
                <w:sz w:val="24"/>
                <w:color w:val="392c69"/>
              </w:rPr>
              <w:t xml:space="preserve">, от 20.10.2022 </w:t>
            </w:r>
            <w:hyperlink w:history="0" r:id="rId10" w:tooltip="Приказ Минпросвещения России от 20.10.2022 N 91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8.11.2022 N 71008) {КонсультантПлюс}">
              <w:r>
                <w:rPr>
                  <w:sz w:val="24"/>
                  <w:color w:val="0000ff"/>
                </w:rPr>
                <w:t xml:space="preserve">N 915</w:t>
              </w:r>
            </w:hyperlink>
            <w:r>
              <w:rPr>
                <w:sz w:val="24"/>
                <w:color w:val="392c69"/>
              </w:rPr>
              <w:t xml:space="preserve">, от 13.10.2023 </w:t>
            </w:r>
            <w:hyperlink w:history="0" r:id="rId11"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4"/>
                  <w:color w:val="0000ff"/>
                </w:rPr>
                <w:t xml:space="preserve">N 767</w:t>
              </w:r>
            </w:hyperlink>
            <w:r>
              <w:rPr>
                <w:sz w:val="24"/>
                <w:color w:val="392c69"/>
              </w:rPr>
              <w:t xml:space="preserve">,</w:t>
            </w:r>
          </w:p>
          <w:p>
            <w:pPr>
              <w:pStyle w:val="0"/>
              <w:jc w:val="center"/>
            </w:pPr>
            <w:r>
              <w:rPr>
                <w:sz w:val="24"/>
                <w:color w:val="392c69"/>
              </w:rPr>
              <w:t xml:space="preserve">от 12.04.2024 </w:t>
            </w:r>
            <w:hyperlink w:history="0" r:id="rId12" w:tooltip="Приказ Минпросвещения России от 12.04.2024 N 24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05.2024 N 78158) {КонсультантПлюс}">
              <w:r>
                <w:rPr>
                  <w:sz w:val="24"/>
                  <w:color w:val="0000ff"/>
                </w:rPr>
                <w:t xml:space="preserve">N 245</w:t>
              </w:r>
            </w:hyperlink>
            <w:r>
              <w:rPr>
                <w:sz w:val="24"/>
                <w:color w:val="392c69"/>
              </w:rPr>
              <w:t xml:space="preserve">, от 28.10.2024 </w:t>
            </w:r>
            <w:hyperlink w:history="0" r:id="rId13"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N 750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4" w:tooltip="Федеральный закон от 29.12.2012 N 273-ФЗ (ред. от 25.04.2026) &quot;Об образовании в Российской Федерации&quot; {КонсультантПлюс}">
        <w:r>
          <w:rPr>
            <w:sz w:val="24"/>
            <w:color w:val="0000ff"/>
          </w:rPr>
          <w:t xml:space="preserve">частью 8 статьи 55</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w:history="0" r:id="rId15" w:tooltip="Постановление Правительства РФ от 28.07.2018 N 884 (ред. от 23.04.2026)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подпунктом 4.2.21 пункта 4</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pPr>
        <w:pStyle w:val="0"/>
        <w:spacing w:before="240" w:lineRule="auto"/>
        <w:ind w:firstLine="540"/>
        <w:jc w:val="both"/>
      </w:pPr>
      <w:r>
        <w:rPr>
          <w:sz w:val="24"/>
        </w:rPr>
        <w:t xml:space="preserve">1. Утвердить прилагаемый </w:t>
      </w:r>
      <w:hyperlink w:history="0" w:anchor="P42" w:tooltip="ПОРЯДОК">
        <w:r>
          <w:rPr>
            <w:sz w:val="24"/>
            <w:color w:val="0000ff"/>
          </w:rPr>
          <w:t xml:space="preserve">Порядок</w:t>
        </w:r>
      </w:hyperlink>
      <w:r>
        <w:rPr>
          <w:sz w:val="24"/>
        </w:rPr>
        <w:t xml:space="preserve"> приема на обучение по образовательным программам среднего профессионального образования.</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6" w:tooltip="Приказ Минобрнауки России от 15.01.2009 N 4 (ред. от 28.01.2013) &quot;Об утверждении Порядка приема в имеющие государственную аккредитацию образовательные учреждения среднего профессионального образования&quot; (Зарегистрировано в Минюсте России 02.02.2009 N 13239) ------------ Утратил силу или отменен {КонсультантПлюс}">
        <w:r>
          <w:rPr>
            <w:sz w:val="24"/>
            <w:color w:val="0000ff"/>
          </w:rPr>
          <w:t xml:space="preserve">приказ</w:t>
        </w:r>
      </w:hyperlink>
      <w:r>
        <w:rPr>
          <w:sz w:val="24"/>
        </w:rPr>
        <w:t xml:space="preserve"> Министерства образования и науки Российской Федерации от 15 января 2009 г. N 4 "Об утверждении Порядка приема в имеющие государственную аккредитацию образовательные учреждения среднего профессионального образования" (зарегистрирован Министерством юстиции Российской Федерации 2 февраля 2009 г., регистрационный N 13239);</w:t>
      </w:r>
    </w:p>
    <w:p>
      <w:pPr>
        <w:pStyle w:val="0"/>
        <w:spacing w:before="240" w:lineRule="auto"/>
        <w:ind w:firstLine="540"/>
        <w:jc w:val="both"/>
      </w:pPr>
      <w:hyperlink w:history="0" r:id="rId17" w:tooltip="Приказ Минобрнауки России от 14.03.2012 N 200 &quot;О внесении изменений в Порядок приема в имеющие государственную аккредитацию образовательные учреждения среднего профессионального образования, утвержденный приказом Министерства образования и науки Российской Федерации от 15 января 2009 г. N 4&quot; (Зарегистрировано в Минюсте России 03.04.2012 N 23711) ------------ Утратил силу или отменен {КонсультантПлюс}">
        <w:r>
          <w:rPr>
            <w:sz w:val="24"/>
            <w:color w:val="0000ff"/>
          </w:rPr>
          <w:t xml:space="preserve">приказ</w:t>
        </w:r>
      </w:hyperlink>
      <w:r>
        <w:rPr>
          <w:sz w:val="24"/>
        </w:rPr>
        <w:t xml:space="preserve"> Министерства образования и науки Российской Федерации от 14 марта 2012 г. N 200 "О внесении изменений в Порядок приема в имеющие государственную аккредитацию образовательные учреждения среднего профессионального образования, утвержденный приказом Министерства образования и науки Российской Федерации от 15 января 2009 г. N 4" (зарегистрирован Министерством юстиции Российской Федерации 3 апреля 2012 г., регистрационный N 23711);</w:t>
      </w:r>
    </w:p>
    <w:p>
      <w:pPr>
        <w:pStyle w:val="0"/>
        <w:spacing w:before="240" w:lineRule="auto"/>
        <w:ind w:firstLine="540"/>
        <w:jc w:val="both"/>
      </w:pPr>
      <w:hyperlink w:history="0" r:id="rId18" w:tooltip="Приказ Минобрнауки России от 23.01.2014 N 36 (ред. от 26.03.2019, с изм. от 26.05.2020)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03.2014 N 31529) ------------ Утратил силу или отменен {КонсультантПлюс}">
        <w:r>
          <w:rPr>
            <w:sz w:val="24"/>
            <w:color w:val="0000ff"/>
          </w:rPr>
          <w:t xml:space="preserve">приказ</w:t>
        </w:r>
      </w:hyperlink>
      <w:r>
        <w:rPr>
          <w:sz w:val="24"/>
        </w:rPr>
        <w:t xml:space="preserve"> Министерства образования и науки Российской Федерации от 23 января 2014 г. N 36 "Об утверждении Порядка приема на обучение по образовательным программам среднего профессионального образования" (зарегистрирован Министерством юстиции Российской Федерации 6 марта 2014 г., регистрационный N 31529);</w:t>
      </w:r>
    </w:p>
    <w:p>
      <w:pPr>
        <w:pStyle w:val="0"/>
        <w:spacing w:before="240" w:lineRule="auto"/>
        <w:ind w:firstLine="540"/>
        <w:jc w:val="both"/>
      </w:pPr>
      <w:hyperlink w:history="0" r:id="rId19" w:tooltip="Приказ Минобрнауки России от 11.12.2015 N 1456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N 36&quot; (Зарегистрировано в Минюсте России 13.01.2016 N 40560) ------------ Утратил силу или отменен {КонсультантПлюс}">
        <w:r>
          <w:rPr>
            <w:sz w:val="24"/>
            <w:color w:val="0000ff"/>
          </w:rPr>
          <w:t xml:space="preserve">приказ</w:t>
        </w:r>
      </w:hyperlink>
      <w:r>
        <w:rPr>
          <w:sz w:val="24"/>
        </w:rPr>
        <w:t xml:space="preserve"> Министерства образования и науки Российской Федерации от 11 декабря 2015 г. N 1456 "О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N 36" (зарегистрирован Министерством юстиции Российской Федерации 13 января 2016 г., регистрационный N 40560);</w:t>
      </w:r>
    </w:p>
    <w:p>
      <w:pPr>
        <w:pStyle w:val="0"/>
        <w:spacing w:before="240" w:lineRule="auto"/>
        <w:ind w:firstLine="540"/>
        <w:jc w:val="both"/>
      </w:pPr>
      <w:hyperlink w:history="0" r:id="rId20" w:tooltip="Приказ Минпросвещения России от 26.11.2018 N 243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N 36&quot; (Зарегистрировано в Минюсте России 21.01.2019 N 53458) ------------ Утратил силу или отменен {КонсультантПлюс}">
        <w:r>
          <w:rPr>
            <w:sz w:val="24"/>
            <w:color w:val="0000ff"/>
          </w:rPr>
          <w:t xml:space="preserve">приказ</w:t>
        </w:r>
      </w:hyperlink>
      <w:r>
        <w:rPr>
          <w:sz w:val="24"/>
        </w:rPr>
        <w:t xml:space="preserve"> Министерства просвещения Российской Федерации от 26 ноября 2018 г. N 243 "О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N 36" (зарегистрирован Министерством юстиции Российской Федерации 21 января 2019 г., регистрационный N 53458);</w:t>
      </w:r>
    </w:p>
    <w:p>
      <w:pPr>
        <w:pStyle w:val="0"/>
        <w:spacing w:before="240" w:lineRule="auto"/>
        <w:ind w:firstLine="540"/>
        <w:jc w:val="both"/>
      </w:pPr>
      <w:hyperlink w:history="0" r:id="rId21" w:tooltip="Приказ Минпросвещения России от 26.03.2019 N 131 &quot;О внесении изменения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N 36&quot; (Зарегистрировано в Минюсте России 22.04.2019 N 54472) ------------ Утратил силу или отменен {КонсультантПлюс}">
        <w:r>
          <w:rPr>
            <w:sz w:val="24"/>
            <w:color w:val="0000ff"/>
          </w:rPr>
          <w:t xml:space="preserve">приказ</w:t>
        </w:r>
      </w:hyperlink>
      <w:r>
        <w:rPr>
          <w:sz w:val="24"/>
        </w:rPr>
        <w:t xml:space="preserve"> Министерства просвещения Российской Федерации от 26 марта 2019 г. N 131 "О внесении изменения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N 36" (зарегистрирован Министерством юстиции Российской Федерации 22 апреля 2019 г., регистрационный N 54472).</w:t>
      </w:r>
    </w:p>
    <w:p>
      <w:pPr>
        <w:pStyle w:val="0"/>
        <w:spacing w:before="240" w:lineRule="auto"/>
        <w:ind w:firstLine="540"/>
        <w:jc w:val="both"/>
      </w:pPr>
      <w:r>
        <w:rPr>
          <w:sz w:val="24"/>
        </w:rPr>
        <w:t xml:space="preserve">3. Настоящий приказ вступает в силу с 1 января 2021 года и действует до 1 января 2027 года.</w:t>
      </w:r>
    </w:p>
    <w:p>
      <w:pPr>
        <w:pStyle w:val="0"/>
        <w:jc w:val="both"/>
      </w:pPr>
      <w:r>
        <w:rPr>
          <w:sz w:val="24"/>
        </w:rPr>
      </w:r>
    </w:p>
    <w:p>
      <w:pPr>
        <w:pStyle w:val="0"/>
        <w:jc w:val="right"/>
      </w:pPr>
      <w:r>
        <w:rPr>
          <w:sz w:val="24"/>
        </w:rPr>
        <w:t xml:space="preserve">Министр</w:t>
      </w:r>
    </w:p>
    <w:p>
      <w:pPr>
        <w:pStyle w:val="0"/>
        <w:jc w:val="right"/>
      </w:pPr>
      <w:r>
        <w:rPr>
          <w:sz w:val="24"/>
        </w:rPr>
        <w:t xml:space="preserve">С.С.КРАВЦОВ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приказом Министерства просвещения</w:t>
      </w:r>
    </w:p>
    <w:p>
      <w:pPr>
        <w:pStyle w:val="0"/>
        <w:jc w:val="right"/>
      </w:pPr>
      <w:r>
        <w:rPr>
          <w:sz w:val="24"/>
        </w:rPr>
        <w:t xml:space="preserve">Российской Федерации</w:t>
      </w:r>
    </w:p>
    <w:p>
      <w:pPr>
        <w:pStyle w:val="0"/>
        <w:jc w:val="right"/>
      </w:pPr>
      <w:r>
        <w:rPr>
          <w:sz w:val="24"/>
        </w:rPr>
        <w:t xml:space="preserve">от 2 сентября 2020 г. N 457</w:t>
      </w:r>
    </w:p>
    <w:p>
      <w:pPr>
        <w:pStyle w:val="0"/>
        <w:jc w:val="both"/>
      </w:pPr>
      <w:r>
        <w:rPr>
          <w:sz w:val="24"/>
        </w:rPr>
      </w:r>
    </w:p>
    <w:bookmarkStart w:id="42" w:name="P42"/>
    <w:bookmarkEnd w:id="42"/>
    <w:p>
      <w:pPr>
        <w:pStyle w:val="2"/>
        <w:jc w:val="center"/>
      </w:pPr>
      <w:r>
        <w:rPr>
          <w:sz w:val="24"/>
        </w:rPr>
        <w:t xml:space="preserve">ПОРЯДОК</w:t>
      </w:r>
    </w:p>
    <w:p>
      <w:pPr>
        <w:pStyle w:val="2"/>
        <w:jc w:val="center"/>
      </w:pPr>
      <w:r>
        <w:rPr>
          <w:sz w:val="24"/>
        </w:rPr>
        <w:t xml:space="preserve">ПРИЕМА НА ОБУЧЕНИЕ ПО ОБРАЗОВАТЕЛЬНЫМ ПРОГРАММАМ СРЕДНЕГО</w:t>
      </w:r>
    </w:p>
    <w:p>
      <w:pPr>
        <w:pStyle w:val="2"/>
        <w:jc w:val="center"/>
      </w:pPr>
      <w:r>
        <w:rPr>
          <w:sz w:val="24"/>
        </w:rPr>
        <w:t xml:space="preserve">ПРОФЕССИОНАЛЬНОГО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16.03.2021 </w:t>
            </w:r>
            <w:hyperlink w:history="0" r:id="rId22" w:tooltip="Приказ Минпросвещения России от 16.03.2021 N 10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6.04.2021 N 63159) {КонсультантПлюс}">
              <w:r>
                <w:rPr>
                  <w:sz w:val="24"/>
                  <w:color w:val="0000ff"/>
                </w:rPr>
                <w:t xml:space="preserve">N 100</w:t>
              </w:r>
            </w:hyperlink>
            <w:r>
              <w:rPr>
                <w:sz w:val="24"/>
                <w:color w:val="392c69"/>
              </w:rPr>
              <w:t xml:space="preserve">,</w:t>
            </w:r>
          </w:p>
          <w:p>
            <w:pPr>
              <w:pStyle w:val="0"/>
              <w:jc w:val="center"/>
            </w:pPr>
            <w:r>
              <w:rPr>
                <w:sz w:val="24"/>
                <w:color w:val="392c69"/>
              </w:rPr>
              <w:t xml:space="preserve">от 30.04.2021 </w:t>
            </w:r>
            <w:hyperlink w:history="0" r:id="rId23" w:tooltip="Приказ Минпросвещения России от 30.04.2021 N 222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27.05.2021 N 63651) {КонсультантПлюс}">
              <w:r>
                <w:rPr>
                  <w:sz w:val="24"/>
                  <w:color w:val="0000ff"/>
                </w:rPr>
                <w:t xml:space="preserve">N 222</w:t>
              </w:r>
            </w:hyperlink>
            <w:r>
              <w:rPr>
                <w:sz w:val="24"/>
                <w:color w:val="392c69"/>
              </w:rPr>
              <w:t xml:space="preserve">, от 20.10.2022 </w:t>
            </w:r>
            <w:hyperlink w:history="0" r:id="rId24" w:tooltip="Приказ Минпросвещения России от 20.10.2022 N 91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8.11.2022 N 71008) {КонсультантПлюс}">
              <w:r>
                <w:rPr>
                  <w:sz w:val="24"/>
                  <w:color w:val="0000ff"/>
                </w:rPr>
                <w:t xml:space="preserve">N 915</w:t>
              </w:r>
            </w:hyperlink>
            <w:r>
              <w:rPr>
                <w:sz w:val="24"/>
                <w:color w:val="392c69"/>
              </w:rPr>
              <w:t xml:space="preserve">, от 13.10.2023 </w:t>
            </w:r>
            <w:hyperlink w:history="0" r:id="rId25"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4"/>
                  <w:color w:val="0000ff"/>
                </w:rPr>
                <w:t xml:space="preserve">N 767</w:t>
              </w:r>
            </w:hyperlink>
            <w:r>
              <w:rPr>
                <w:sz w:val="24"/>
                <w:color w:val="392c69"/>
              </w:rPr>
              <w:t xml:space="preserve">,</w:t>
            </w:r>
          </w:p>
          <w:p>
            <w:pPr>
              <w:pStyle w:val="0"/>
              <w:jc w:val="center"/>
            </w:pPr>
            <w:r>
              <w:rPr>
                <w:sz w:val="24"/>
                <w:color w:val="392c69"/>
              </w:rPr>
              <w:t xml:space="preserve">от 12.04.2024 </w:t>
            </w:r>
            <w:hyperlink w:history="0" r:id="rId26" w:tooltip="Приказ Минпросвещения России от 12.04.2024 N 24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05.2024 N 78158) {КонсультантПлюс}">
              <w:r>
                <w:rPr>
                  <w:sz w:val="24"/>
                  <w:color w:val="0000ff"/>
                </w:rPr>
                <w:t xml:space="preserve">N 245</w:t>
              </w:r>
            </w:hyperlink>
            <w:r>
              <w:rPr>
                <w:sz w:val="24"/>
                <w:color w:val="392c69"/>
              </w:rPr>
              <w:t xml:space="preserve">, от 28.10.2024 </w:t>
            </w:r>
            <w:hyperlink w:history="0" r:id="rId27"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N 750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регламентирует прием граждан Российской Федерации, иностранных граждан, лиц без гражданства, в том числе соотечественников, проживающих за рубежом (далее соответственно - граждане, лица, поступающие), на обучение по образовательным программам среднего профессионального образования по профессиям, специальностям среднего профессионального образования (далее - образовательные программы) в образовательные организации, осуществляющие образовательную деятельность по образовательным программам среднего профессионального образования (далее - образовательные организации), за счет бюджетных ассигнований федерального бюджета, бюджетов субъектов Российской Федерации, местных бюджетов, по договорам об образовании, заключаемым при приеме на обучение за счет средств физических и (или) юридических лиц (далее - договор об оказании платных образовательных услуг), а также определяет особенности проведения вступительных испытаний для инвалидов и лиц с ограниченными возможностями здоровья.</w:t>
      </w:r>
    </w:p>
    <w:p>
      <w:pPr>
        <w:pStyle w:val="0"/>
        <w:spacing w:before="240" w:lineRule="auto"/>
        <w:ind w:firstLine="540"/>
        <w:jc w:val="both"/>
      </w:pPr>
      <w:r>
        <w:rPr>
          <w:sz w:val="24"/>
        </w:rPr>
        <w:t xml:space="preserve">Прием иностранных граждан на обучение в образовательные организации осуществляется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а также по договорам об оказании платных образовательных услуг.</w:t>
      </w:r>
    </w:p>
    <w:p>
      <w:pPr>
        <w:pStyle w:val="0"/>
        <w:spacing w:before="240" w:lineRule="auto"/>
        <w:ind w:firstLine="540"/>
        <w:jc w:val="both"/>
      </w:pPr>
      <w:r>
        <w:rPr>
          <w:sz w:val="24"/>
        </w:rPr>
        <w:t xml:space="preserve">2. Действие настоящего Порядка не распространяется на образовательные организации, осуществляющие образовательную деятельность по основным профессиональным образовательным программам, реализуемым в интересах обороны и безопасности государства, обеспечения законности и правопорядка.</w:t>
      </w:r>
    </w:p>
    <w:p>
      <w:pPr>
        <w:pStyle w:val="0"/>
        <w:spacing w:before="240" w:lineRule="auto"/>
        <w:ind w:firstLine="540"/>
        <w:jc w:val="both"/>
      </w:pPr>
      <w:r>
        <w:rPr>
          <w:sz w:val="24"/>
        </w:rPr>
        <w:t xml:space="preserve">3. Правила приема в конкретную образовательную организацию на обучение по образовательным программам (далее - правила приема) устанавливаются в части, не урегулированной законодательством об образовании, образовательной организацией, самостоятельно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8" w:tooltip="Федеральный закон от 29.12.2012 N 273-ФЗ (ред. от 25.04.2026) &quot;Об образовании в Российской Федерации&quot; {КонсультантПлюс}">
        <w:r>
          <w:rPr>
            <w:sz w:val="24"/>
            <w:color w:val="0000ff"/>
          </w:rPr>
          <w:t xml:space="preserve">Часть 9 статьи 55</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4"/>
        </w:rPr>
      </w:r>
    </w:p>
    <w:p>
      <w:pPr>
        <w:pStyle w:val="0"/>
        <w:ind w:firstLine="540"/>
        <w:jc w:val="both"/>
      </w:pPr>
      <w:r>
        <w:rPr>
          <w:sz w:val="24"/>
        </w:rPr>
        <w:t xml:space="preserve">4. Прием в образовательные организации лиц для обучения по образовательным программам осуществляется по заявлениям лиц, имеющих основное общее или среднее общее образование, если иное не установлено Федеральным </w:t>
      </w:r>
      <w:hyperlink w:history="0" r:id="rId29" w:tooltip="Федеральный закон от 29.12.2012 N 273-ФЗ (ред. от 25.04.2026) &quot;Об образовании в Российской Федерации&quot; {КонсультантПлюс}">
        <w:r>
          <w:rPr>
            <w:sz w:val="24"/>
            <w:color w:val="0000ff"/>
          </w:rPr>
          <w:t xml:space="preserve">законом</w:t>
        </w:r>
      </w:hyperlink>
      <w:r>
        <w:rPr>
          <w:sz w:val="24"/>
        </w:rPr>
        <w:t xml:space="preserve"> от 29 декабря 2012 г. N 273-ФЗ "Об образовании в Российской Федерации" &lt;2&gt; (далее - Федеральный закон "Об образовании в Российской Федерации").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Собрание законодательства Российской Федерации, 2012, N 53, ст. 7598; 2020, N 31, ст. 5062.</w:t>
      </w:r>
    </w:p>
    <w:p>
      <w:pPr>
        <w:pStyle w:val="0"/>
        <w:jc w:val="both"/>
      </w:pPr>
      <w:r>
        <w:rPr>
          <w:sz w:val="24"/>
        </w:rPr>
      </w:r>
    </w:p>
    <w:p>
      <w:pPr>
        <w:pStyle w:val="0"/>
        <w:ind w:firstLine="540"/>
        <w:jc w:val="both"/>
      </w:pPr>
      <w:r>
        <w:rPr>
          <w:sz w:val="24"/>
        </w:rPr>
        <w:t xml:space="preserve">5. Прием на обучение по образовательным программам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w:t>
      </w:r>
      <w:hyperlink w:history="0" r:id="rId30" w:tooltip="Федеральный закон от 29.12.2012 N 273-ФЗ (ред. от 25.04.2026) &quot;Об образовании в Российской Федерации&quot; {КонсультантПлюс}">
        <w:r>
          <w:rPr>
            <w:sz w:val="24"/>
            <w:color w:val="0000ff"/>
          </w:rPr>
          <w:t xml:space="preserve">частью 4 статьи 68</w:t>
        </w:r>
      </w:hyperlink>
      <w:r>
        <w:rPr>
          <w:sz w:val="24"/>
        </w:rPr>
        <w:t xml:space="preserve"> Федерального закона "Об образовании в Российской Федерации"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Собрание законодательства Российской Федерации, 2012, N 53, ст. 7598; 2018, N 32, ст. 5130.</w:t>
      </w:r>
    </w:p>
    <w:p>
      <w:pPr>
        <w:pStyle w:val="0"/>
        <w:jc w:val="both"/>
      </w:pPr>
      <w:r>
        <w:rPr>
          <w:sz w:val="24"/>
        </w:rPr>
      </w:r>
    </w:p>
    <w:p>
      <w:pPr>
        <w:pStyle w:val="0"/>
        <w:ind w:firstLine="540"/>
        <w:jc w:val="both"/>
      </w:pPr>
      <w:r>
        <w:rPr>
          <w:sz w:val="24"/>
        </w:rPr>
        <w:t xml:space="preserve">6. Образовательная организация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Федеральный </w:t>
      </w:r>
      <w:hyperlink w:history="0" r:id="rId31" w:tooltip="Федеральный закон от 27.07.2006 N 152-ФЗ (ред. от 24.06.2025) &quot;О персональных данных&quot; {КонсультантПлюс}">
        <w:r>
          <w:rPr>
            <w:sz w:val="24"/>
            <w:color w:val="0000ff"/>
          </w:rPr>
          <w:t xml:space="preserve">закон</w:t>
        </w:r>
      </w:hyperlink>
      <w:r>
        <w:rPr>
          <w:sz w:val="24"/>
        </w:rPr>
        <w:t xml:space="preserve"> от 27 июля 2006 г. N 152-ФЗ "О персональных данных" (Собрание законодательства Российской Федерации, 2006, N 31, ст. 3451; 2020, N 17, ст. 2701).</w:t>
      </w:r>
    </w:p>
    <w:p>
      <w:pPr>
        <w:pStyle w:val="0"/>
        <w:jc w:val="both"/>
      </w:pPr>
      <w:r>
        <w:rPr>
          <w:sz w:val="24"/>
        </w:rPr>
      </w:r>
    </w:p>
    <w:p>
      <w:pPr>
        <w:pStyle w:val="0"/>
        <w:ind w:firstLine="540"/>
        <w:jc w:val="both"/>
      </w:pPr>
      <w:r>
        <w:rPr>
          <w:sz w:val="24"/>
        </w:rPr>
        <w:t xml:space="preserve">7. Организацию приема на обучение в филиале осуществляет приемная комиссия образовательной организации в порядке, определяемом правилами приема.</w:t>
      </w:r>
    </w:p>
    <w:p>
      <w:pPr>
        <w:pStyle w:val="0"/>
        <w:spacing w:before="240" w:lineRule="auto"/>
        <w:ind w:firstLine="540"/>
        <w:jc w:val="both"/>
      </w:pPr>
      <w:r>
        <w:rPr>
          <w:sz w:val="24"/>
        </w:rPr>
        <w:t xml:space="preserve">8. Условиями приема на обучение по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32" w:tooltip="Федеральный закон от 29.12.2012 N 273-ФЗ (ред. от 25.04.2026) &quot;Об образовании в Российской Федерации&quot; {КонсультантПлюс}">
        <w:r>
          <w:rPr>
            <w:sz w:val="24"/>
            <w:color w:val="0000ff"/>
          </w:rPr>
          <w:t xml:space="preserve">Часть 6 статьи 55</w:t>
        </w:r>
      </w:hyperlink>
      <w:r>
        <w:rPr>
          <w:sz w:val="24"/>
        </w:rPr>
        <w:t xml:space="preserve"> Федерального закона "Об образовании в Российской Федерации" (Собрание законодательства Российской Федерации, 2012, N 53, ст. 7598).</w:t>
      </w:r>
    </w:p>
    <w:p>
      <w:pPr>
        <w:pStyle w:val="0"/>
        <w:jc w:val="both"/>
      </w:pPr>
      <w:r>
        <w:rPr>
          <w:sz w:val="24"/>
        </w:rPr>
      </w:r>
    </w:p>
    <w:p>
      <w:pPr>
        <w:pStyle w:val="2"/>
        <w:outlineLvl w:val="1"/>
        <w:jc w:val="center"/>
      </w:pPr>
      <w:r>
        <w:rPr>
          <w:sz w:val="24"/>
        </w:rPr>
        <w:t xml:space="preserve">II. Организация приема в образовательную организацию</w:t>
      </w:r>
    </w:p>
    <w:p>
      <w:pPr>
        <w:pStyle w:val="0"/>
        <w:jc w:val="both"/>
      </w:pPr>
      <w:r>
        <w:rPr>
          <w:sz w:val="24"/>
        </w:rPr>
      </w:r>
    </w:p>
    <w:p>
      <w:pPr>
        <w:pStyle w:val="0"/>
        <w:ind w:firstLine="540"/>
        <w:jc w:val="both"/>
      </w:pPr>
      <w:r>
        <w:rPr>
          <w:sz w:val="24"/>
        </w:rPr>
        <w:t xml:space="preserve">9. Организация приема на обучение по образовательным программам осуществляется приемной комиссией образовательной организации (далее - приемная комиссия).</w:t>
      </w:r>
    </w:p>
    <w:p>
      <w:pPr>
        <w:pStyle w:val="0"/>
        <w:spacing w:before="240" w:lineRule="auto"/>
        <w:ind w:firstLine="540"/>
        <w:jc w:val="both"/>
      </w:pPr>
      <w:r>
        <w:rPr>
          <w:sz w:val="24"/>
        </w:rPr>
        <w:t xml:space="preserve">Председателем приемной комиссии является руководитель образовательной организации.</w:t>
      </w:r>
    </w:p>
    <w:p>
      <w:pPr>
        <w:pStyle w:val="0"/>
        <w:spacing w:before="240" w:lineRule="auto"/>
        <w:ind w:firstLine="540"/>
        <w:jc w:val="both"/>
      </w:pPr>
      <w:r>
        <w:rPr>
          <w:sz w:val="24"/>
        </w:rPr>
        <w:t xml:space="preserve">10. Состав, полномочия и порядок деятельности приемной комиссии регламентируются положением о ней, утверждаемым руководителем образовательной организации.</w:t>
      </w:r>
    </w:p>
    <w:p>
      <w:pPr>
        <w:pStyle w:val="0"/>
        <w:spacing w:before="240" w:lineRule="auto"/>
        <w:ind w:firstLine="540"/>
        <w:jc w:val="both"/>
      </w:pPr>
      <w:r>
        <w:rPr>
          <w:sz w:val="24"/>
        </w:rPr>
        <w:t xml:space="preserve">11.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руководителем образовательной организации.</w:t>
      </w:r>
    </w:p>
    <w:p>
      <w:pPr>
        <w:pStyle w:val="0"/>
        <w:spacing w:before="240" w:lineRule="auto"/>
        <w:ind w:firstLine="540"/>
        <w:jc w:val="both"/>
      </w:pPr>
      <w:r>
        <w:rPr>
          <w:sz w:val="24"/>
        </w:rPr>
        <w:t xml:space="preserve">12. Для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(далее - вступительные испытания), председателем приемной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положениями о них, утвержденными председателем приемной комиссии.</w:t>
      </w:r>
    </w:p>
    <w:p>
      <w:pPr>
        <w:pStyle w:val="0"/>
        <w:spacing w:before="240" w:lineRule="auto"/>
        <w:ind w:firstLine="540"/>
        <w:jc w:val="both"/>
      </w:pPr>
      <w:r>
        <w:rPr>
          <w:sz w:val="24"/>
        </w:rPr>
        <w:t xml:space="preserve">13. При приеме в образовательную организацию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pPr>
        <w:pStyle w:val="0"/>
        <w:spacing w:before="240" w:lineRule="auto"/>
        <w:ind w:firstLine="540"/>
        <w:jc w:val="both"/>
      </w:pPr>
      <w:r>
        <w:rPr>
          <w:sz w:val="24"/>
        </w:rPr>
        <w:t xml:space="preserve">14. 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pPr>
        <w:pStyle w:val="0"/>
        <w:jc w:val="both"/>
      </w:pPr>
      <w:r>
        <w:rPr>
          <w:sz w:val="24"/>
        </w:rPr>
      </w:r>
    </w:p>
    <w:p>
      <w:pPr>
        <w:pStyle w:val="2"/>
        <w:outlineLvl w:val="1"/>
        <w:jc w:val="center"/>
      </w:pPr>
      <w:r>
        <w:rPr>
          <w:sz w:val="24"/>
        </w:rPr>
        <w:t xml:space="preserve">III. Организация информирования поступающих</w:t>
      </w:r>
    </w:p>
    <w:p>
      <w:pPr>
        <w:pStyle w:val="0"/>
        <w:jc w:val="both"/>
      </w:pPr>
      <w:r>
        <w:rPr>
          <w:sz w:val="24"/>
        </w:rPr>
      </w:r>
    </w:p>
    <w:p>
      <w:pPr>
        <w:pStyle w:val="0"/>
        <w:ind w:firstLine="540"/>
        <w:jc w:val="both"/>
      </w:pPr>
      <w:r>
        <w:rPr>
          <w:sz w:val="24"/>
        </w:rPr>
        <w:t xml:space="preserve">15. Образовательная организация объявляет прием на обучение по образовательным программам при наличии лицензии на осуществление образовательной деятельности по этим образовательным программам. Настоящее требование не распространяется на организации, осуществляющие свою деятельность на территориях инновационных научно-технологических центров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3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Часть 10 статьи 21</w:t>
        </w:r>
      </w:hyperlink>
      <w:r>
        <w:rPr>
          <w:sz w:val="24"/>
        </w:rPr>
        <w:t xml:space="preserve"> Федерального закона от 29 июля 2017 г.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pPr>
        <w:pStyle w:val="0"/>
        <w:jc w:val="both"/>
      </w:pPr>
      <w:r>
        <w:rPr>
          <w:sz w:val="24"/>
        </w:rPr>
      </w:r>
    </w:p>
    <w:p>
      <w:pPr>
        <w:pStyle w:val="0"/>
        <w:ind w:firstLine="540"/>
        <w:jc w:val="both"/>
      </w:pPr>
      <w:r>
        <w:rPr>
          <w:sz w:val="24"/>
        </w:rPr>
        <w:t xml:space="preserve">16. Образовательная организация обязана ознакомить поступающего и (или) его родителей (законных представителей) со своим уставом,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pPr>
        <w:pStyle w:val="0"/>
        <w:spacing w:before="240" w:lineRule="auto"/>
        <w:ind w:firstLine="540"/>
        <w:jc w:val="both"/>
      </w:pPr>
      <w:r>
        <w:rPr>
          <w:sz w:val="24"/>
        </w:rPr>
        <w:t xml:space="preserve">17. В целях информирования о приеме на обучение образовательная организация размещает информацию на официальном сайте организации в информационно-телекоммуникационной сети "Интернет" (далее - официальный сайт), иными способами с использованием информационно-телекоммуникационной сети "Интернет", а также обеспечивает свободный доступ в здание образовательной организации к информации, размещенной на информационном стенде (табло) приемной комиссии и (или) в электронной информационной системе (далее вместе - информационный стенд).</w:t>
      </w:r>
    </w:p>
    <w:p>
      <w:pPr>
        <w:pStyle w:val="0"/>
        <w:spacing w:before="240" w:lineRule="auto"/>
        <w:ind w:firstLine="540"/>
        <w:jc w:val="both"/>
      </w:pPr>
      <w:r>
        <w:rPr>
          <w:sz w:val="24"/>
        </w:rPr>
        <w:t xml:space="preserve">18. Не позднее 1 марта приемная комиссия на официальном сайте образовательной организации и информационном стенде до начала приема документов размещает:</w:t>
      </w:r>
    </w:p>
    <w:p>
      <w:pPr>
        <w:pStyle w:val="0"/>
        <w:spacing w:before="240" w:lineRule="auto"/>
        <w:ind w:firstLine="540"/>
        <w:jc w:val="both"/>
      </w:pPr>
      <w:r>
        <w:rPr>
          <w:sz w:val="24"/>
        </w:rPr>
        <w:t xml:space="preserve">правила приема в образовательную организацию;</w:t>
      </w:r>
    </w:p>
    <w:p>
      <w:pPr>
        <w:pStyle w:val="0"/>
        <w:spacing w:before="240" w:lineRule="auto"/>
        <w:ind w:firstLine="540"/>
        <w:jc w:val="both"/>
      </w:pPr>
      <w:r>
        <w:rPr>
          <w:sz w:val="24"/>
        </w:rPr>
        <w:t xml:space="preserve">условия приема на обучение по договорам об оказании платных образовательных услуг;</w:t>
      </w:r>
    </w:p>
    <w:p>
      <w:pPr>
        <w:pStyle w:val="0"/>
        <w:spacing w:before="240" w:lineRule="auto"/>
        <w:ind w:firstLine="540"/>
        <w:jc w:val="both"/>
      </w:pPr>
      <w:r>
        <w:rPr>
          <w:sz w:val="24"/>
        </w:rPr>
        <w:t xml:space="preserve">перечень специальностей (профессий), по которым образовательная организация объявляет прием в соответствии с лицензией на осуществление образовательной деятельности (с указанием форм обучения (очная, очно-заочная, заочная);</w:t>
      </w:r>
    </w:p>
    <w:p>
      <w:pPr>
        <w:pStyle w:val="0"/>
        <w:spacing w:before="240" w:lineRule="auto"/>
        <w:ind w:firstLine="540"/>
        <w:jc w:val="both"/>
      </w:pPr>
      <w:r>
        <w:rPr>
          <w:sz w:val="24"/>
        </w:rPr>
        <w:t xml:space="preserve">требования к уровню образования, которое необходимо для поступления (основное общее или среднее общее образование);</w:t>
      </w:r>
    </w:p>
    <w:p>
      <w:pPr>
        <w:pStyle w:val="0"/>
        <w:spacing w:before="240" w:lineRule="auto"/>
        <w:ind w:firstLine="540"/>
        <w:jc w:val="both"/>
      </w:pPr>
      <w:r>
        <w:rPr>
          <w:sz w:val="24"/>
        </w:rPr>
        <w:t xml:space="preserve">перечень вступительных испытаний;</w:t>
      </w:r>
    </w:p>
    <w:p>
      <w:pPr>
        <w:pStyle w:val="0"/>
        <w:spacing w:before="240" w:lineRule="auto"/>
        <w:ind w:firstLine="540"/>
        <w:jc w:val="both"/>
      </w:pPr>
      <w:r>
        <w:rPr>
          <w:sz w:val="24"/>
        </w:rPr>
        <w:t xml:space="preserve">информацию о формах проведения вступительных испытаний;</w:t>
      </w:r>
    </w:p>
    <w:p>
      <w:pPr>
        <w:pStyle w:val="0"/>
        <w:spacing w:before="240" w:lineRule="auto"/>
        <w:ind w:firstLine="540"/>
        <w:jc w:val="both"/>
      </w:pPr>
      <w:r>
        <w:rPr>
          <w:sz w:val="24"/>
        </w:rPr>
        <w:t xml:space="preserve">особенности проведения вступительных испытаний для инвалидов и лиц с ограниченными возможностями здоровья;</w:t>
      </w:r>
    </w:p>
    <w:p>
      <w:pPr>
        <w:pStyle w:val="0"/>
        <w:spacing w:before="240" w:lineRule="auto"/>
        <w:ind w:firstLine="540"/>
        <w:jc w:val="both"/>
      </w:pPr>
      <w:r>
        <w:rPr>
          <w:sz w:val="24"/>
        </w:rPr>
        <w:t xml:space="preserve">информацию о необходимости (отсутствии необходимости) прохождения поступающими обязательного предварительного медицинского осмотра (обследования);</w:t>
      </w:r>
    </w:p>
    <w:p>
      <w:pPr>
        <w:pStyle w:val="0"/>
        <w:spacing w:before="240" w:lineRule="auto"/>
        <w:ind w:firstLine="540"/>
        <w:jc w:val="both"/>
      </w:pPr>
      <w:r>
        <w:rPr>
          <w:sz w:val="24"/>
        </w:rPr>
        <w:t xml:space="preserve">общее количество мест для приема по каждой специальности (профессии), в том числе по различным формам обучения;</w:t>
      </w:r>
    </w:p>
    <w:p>
      <w:pPr>
        <w:pStyle w:val="0"/>
        <w:spacing w:before="240" w:lineRule="auto"/>
        <w:ind w:firstLine="540"/>
        <w:jc w:val="both"/>
      </w:pPr>
      <w:r>
        <w:rPr>
          <w:sz w:val="24"/>
        </w:rPr>
        <w:t xml:space="preserve">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обучения;</w:t>
      </w:r>
    </w:p>
    <w:p>
      <w:pPr>
        <w:pStyle w:val="0"/>
        <w:spacing w:before="240" w:lineRule="auto"/>
        <w:ind w:firstLine="540"/>
        <w:jc w:val="both"/>
      </w:pPr>
      <w:r>
        <w:rPr>
          <w:sz w:val="24"/>
        </w:rPr>
        <w:t xml:space="preserve">количество мест по каждой специальности (профессии) по договорам об оказании платных образовательных услуг, в том числе по различным формам обучения;</w:t>
      </w:r>
    </w:p>
    <w:p>
      <w:pPr>
        <w:pStyle w:val="0"/>
        <w:spacing w:before="240" w:lineRule="auto"/>
        <w:ind w:firstLine="540"/>
        <w:jc w:val="both"/>
      </w:pPr>
      <w:r>
        <w:rPr>
          <w:sz w:val="24"/>
        </w:rPr>
        <w:t xml:space="preserve">правила подачи и рассмотрения апелляций по результатам вступительных испытаний;</w:t>
      </w:r>
    </w:p>
    <w:p>
      <w:pPr>
        <w:pStyle w:val="0"/>
        <w:spacing w:before="240" w:lineRule="auto"/>
        <w:ind w:firstLine="540"/>
        <w:jc w:val="both"/>
      </w:pPr>
      <w:r>
        <w:rPr>
          <w:sz w:val="24"/>
        </w:rPr>
        <w:t xml:space="preserve">информацию о наличии общежития и количестве мест в общежитиях, выделяемых для иногородних поступающих;</w:t>
      </w:r>
    </w:p>
    <w:p>
      <w:pPr>
        <w:pStyle w:val="0"/>
        <w:spacing w:before="240" w:lineRule="auto"/>
        <w:ind w:firstLine="540"/>
        <w:jc w:val="both"/>
      </w:pPr>
      <w:r>
        <w:rPr>
          <w:sz w:val="24"/>
        </w:rPr>
        <w:t xml:space="preserve">образец договора об оказании платных образовательных услуг.</w:t>
      </w:r>
    </w:p>
    <w:p>
      <w:pPr>
        <w:pStyle w:val="0"/>
        <w:jc w:val="both"/>
      </w:pPr>
      <w:r>
        <w:rPr>
          <w:sz w:val="24"/>
        </w:rPr>
        <w:t xml:space="preserve">(п. 18 в ред. </w:t>
      </w:r>
      <w:hyperlink w:history="0" r:id="rId34"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Приказа</w:t>
        </w:r>
      </w:hyperlink>
      <w:r>
        <w:rPr>
          <w:sz w:val="24"/>
        </w:rPr>
        <w:t xml:space="preserve"> Минпросвещения России от 28.10.2024 N 750)</w:t>
      </w:r>
    </w:p>
    <w:p>
      <w:pPr>
        <w:pStyle w:val="0"/>
        <w:spacing w:before="240" w:lineRule="auto"/>
        <w:ind w:firstLine="540"/>
        <w:jc w:val="both"/>
      </w:pPr>
      <w:r>
        <w:rPr>
          <w:sz w:val="24"/>
        </w:rPr>
        <w:t xml:space="preserve">19. 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(профессии) с указанием форм обучения (очная, очно-заочная, заочная).</w:t>
      </w:r>
    </w:p>
    <w:p>
      <w:pPr>
        <w:pStyle w:val="0"/>
        <w:jc w:val="both"/>
      </w:pPr>
      <w:r>
        <w:rPr>
          <w:sz w:val="24"/>
        </w:rPr>
        <w:t xml:space="preserve">(в ред. </w:t>
      </w:r>
      <w:hyperlink w:history="0" r:id="rId35" w:tooltip="Приказ Минпросвещения России от 16.03.2021 N 10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6.04.2021 N 63159) {КонсультантПлюс}">
        <w:r>
          <w:rPr>
            <w:sz w:val="24"/>
            <w:color w:val="0000ff"/>
          </w:rPr>
          <w:t xml:space="preserve">Приказа</w:t>
        </w:r>
      </w:hyperlink>
      <w:r>
        <w:rPr>
          <w:sz w:val="24"/>
        </w:rPr>
        <w:t xml:space="preserve"> Минпросвещения России от 16.03.2021 N 100)</w:t>
      </w:r>
    </w:p>
    <w:p>
      <w:pPr>
        <w:pStyle w:val="0"/>
        <w:spacing w:before="240" w:lineRule="auto"/>
        <w:ind w:firstLine="540"/>
        <w:jc w:val="both"/>
      </w:pPr>
      <w:r>
        <w:rPr>
          <w:sz w:val="24"/>
        </w:rPr>
        <w:t xml:space="preserve">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 связанные с приемом в образовательную организацию.</w:t>
      </w:r>
    </w:p>
    <w:p>
      <w:pPr>
        <w:pStyle w:val="0"/>
        <w:jc w:val="both"/>
      </w:pPr>
      <w:r>
        <w:rPr>
          <w:sz w:val="24"/>
        </w:rPr>
      </w:r>
    </w:p>
    <w:p>
      <w:pPr>
        <w:pStyle w:val="2"/>
        <w:outlineLvl w:val="1"/>
        <w:jc w:val="center"/>
      </w:pPr>
      <w:r>
        <w:rPr>
          <w:sz w:val="24"/>
        </w:rPr>
        <w:t xml:space="preserve">IV. Прием документов от поступающих</w:t>
      </w:r>
    </w:p>
    <w:p>
      <w:pPr>
        <w:pStyle w:val="0"/>
        <w:jc w:val="both"/>
      </w:pPr>
      <w:r>
        <w:rPr>
          <w:sz w:val="24"/>
        </w:rPr>
      </w:r>
    </w:p>
    <w:bookmarkStart w:id="116" w:name="P116"/>
    <w:bookmarkEnd w:id="116"/>
    <w:p>
      <w:pPr>
        <w:pStyle w:val="0"/>
        <w:ind w:firstLine="540"/>
        <w:jc w:val="both"/>
      </w:pPr>
      <w:r>
        <w:rPr>
          <w:sz w:val="24"/>
        </w:rPr>
        <w:t xml:space="preserve">20. Прием в образовательные организации по образовательным программам проводится на первый курс по личному заявлению граждан.</w:t>
      </w:r>
    </w:p>
    <w:p>
      <w:pPr>
        <w:pStyle w:val="0"/>
        <w:spacing w:before="240" w:lineRule="auto"/>
        <w:ind w:firstLine="540"/>
        <w:jc w:val="both"/>
      </w:pPr>
      <w:r>
        <w:rPr>
          <w:sz w:val="24"/>
        </w:rPr>
        <w:t xml:space="preserve">Прием документов начинается не позднее 20 июня.</w:t>
      </w:r>
    </w:p>
    <w:p>
      <w:pPr>
        <w:pStyle w:val="0"/>
        <w:spacing w:before="240" w:lineRule="auto"/>
        <w:ind w:firstLine="540"/>
        <w:jc w:val="both"/>
      </w:pPr>
      <w:r>
        <w:rPr>
          <w:sz w:val="24"/>
        </w:rPr>
        <w:t xml:space="preserve">Прием заявлений в образовательные организации на очную форму обучения осуществляется до 15 августа, а при наличии свободных мест в образовательной организации прием документов продлевается до 25 ноября текущего года.</w:t>
      </w:r>
    </w:p>
    <w:p>
      <w:pPr>
        <w:pStyle w:val="0"/>
        <w:jc w:val="both"/>
      </w:pPr>
      <w:r>
        <w:rPr>
          <w:sz w:val="24"/>
        </w:rPr>
        <w:t xml:space="preserve">(в ред. </w:t>
      </w:r>
      <w:hyperlink w:history="0" r:id="rId36" w:tooltip="Приказ Минпросвещения России от 16.03.2021 N 10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6.04.2021 N 63159) {КонсультантПлюс}">
        <w:r>
          <w:rPr>
            <w:sz w:val="24"/>
            <w:color w:val="0000ff"/>
          </w:rPr>
          <w:t xml:space="preserve">Приказа</w:t>
        </w:r>
      </w:hyperlink>
      <w:r>
        <w:rPr>
          <w:sz w:val="24"/>
        </w:rPr>
        <w:t xml:space="preserve"> Минпросвещения России от 16.03.2021 N 100)</w:t>
      </w:r>
    </w:p>
    <w:p>
      <w:pPr>
        <w:pStyle w:val="0"/>
        <w:spacing w:before="240" w:lineRule="auto"/>
        <w:ind w:firstLine="540"/>
        <w:jc w:val="both"/>
      </w:pPr>
      <w:r>
        <w:rPr>
          <w:sz w:val="24"/>
        </w:rPr>
        <w:t xml:space="preserve">Прием заявлений у лиц, поступающих для обучения по образовательным программам по специальностям (профессиям), требующим у поступающих определенных творческих способностей, физических и (или) психологических качеств, осуществляется до 10 августа.</w:t>
      </w:r>
    </w:p>
    <w:p>
      <w:pPr>
        <w:pStyle w:val="0"/>
        <w:spacing w:before="240" w:lineRule="auto"/>
        <w:ind w:firstLine="540"/>
        <w:jc w:val="both"/>
      </w:pPr>
      <w:r>
        <w:rPr>
          <w:sz w:val="24"/>
        </w:rPr>
        <w:t xml:space="preserve">Прием заявлений в образовательные организации на очно-заочную и заочную формы обучения осуществляется до 1 декабря.</w:t>
      </w:r>
    </w:p>
    <w:p>
      <w:pPr>
        <w:pStyle w:val="0"/>
        <w:jc w:val="both"/>
      </w:pPr>
      <w:r>
        <w:rPr>
          <w:sz w:val="24"/>
        </w:rPr>
        <w:t xml:space="preserve">(в ред. </w:t>
      </w:r>
      <w:hyperlink w:history="0" r:id="rId37"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Приказа</w:t>
        </w:r>
      </w:hyperlink>
      <w:r>
        <w:rPr>
          <w:sz w:val="24"/>
        </w:rPr>
        <w:t xml:space="preserve"> Минпросвещения России от 28.10.2024 N 750)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сборе согласий родителей (усыновителей, попечителей) несовершеннолетних абитуриентов на открытие счетов в кредитных организациях в составе документов, необходимых для поступления, см. &lt;</w:t>
            </w:r>
            <w:hyperlink w:history="0" r:id="rId38" w:tooltip="&lt;Письмо&gt; Минпросвещения России от 08.08.2025 N 05-2137 &quot;О направлении информации&quot; {КонсультантПлюс}">
              <w:r>
                <w:rPr>
                  <w:sz w:val="24"/>
                  <w:color w:val="0000ff"/>
                </w:rPr>
                <w:t xml:space="preserve">Письмо</w:t>
              </w:r>
            </w:hyperlink>
            <w:r>
              <w:rPr>
                <w:sz w:val="24"/>
                <w:color w:val="392c69"/>
              </w:rPr>
              <w:t xml:space="preserve">&gt; Минпросвещения России от 08.08.2025 N 05-2137.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 w:name="P125"/>
    <w:bookmarkEnd w:id="125"/>
    <w:p>
      <w:pPr>
        <w:pStyle w:val="0"/>
        <w:spacing w:before="300" w:lineRule="auto"/>
        <w:ind w:firstLine="540"/>
        <w:jc w:val="both"/>
      </w:pPr>
      <w:r>
        <w:rPr>
          <w:sz w:val="24"/>
        </w:rPr>
        <w:t xml:space="preserve">21. При подаче заявления (на русском языке) о приеме в образовательные организации поступающий предъявляет следующие документы:</w:t>
      </w:r>
    </w:p>
    <w:bookmarkStart w:id="126" w:name="P126"/>
    <w:bookmarkEnd w:id="126"/>
    <w:p>
      <w:pPr>
        <w:pStyle w:val="0"/>
        <w:spacing w:before="240" w:lineRule="auto"/>
        <w:ind w:firstLine="540"/>
        <w:jc w:val="both"/>
      </w:pPr>
      <w:r>
        <w:rPr>
          <w:sz w:val="24"/>
        </w:rPr>
        <w:t xml:space="preserve">21.1. Граждане Российской Федерации:</w:t>
      </w:r>
    </w:p>
    <w:p>
      <w:pPr>
        <w:pStyle w:val="0"/>
        <w:spacing w:before="240" w:lineRule="auto"/>
        <w:ind w:firstLine="540"/>
        <w:jc w:val="both"/>
      </w:pPr>
      <w:r>
        <w:rPr>
          <w:sz w:val="24"/>
        </w:rPr>
        <w:t xml:space="preserve">оригинал или копию документов, удостоверяющих его личность, гражданство, кроме случаев подачи заявления с использованием функционала федеральной государственной информационной системы "Единый портал государственных и муниципальных услуг (функций)" &lt;15&gt; или региональных порталов государственных и муниципальных услуг (далее - порталы государственных услуг);</w:t>
      </w:r>
    </w:p>
    <w:p>
      <w:pPr>
        <w:pStyle w:val="0"/>
        <w:jc w:val="both"/>
      </w:pPr>
      <w:r>
        <w:rPr>
          <w:sz w:val="24"/>
        </w:rPr>
        <w:t xml:space="preserve">(в ред. </w:t>
      </w:r>
      <w:hyperlink w:history="0" r:id="rId39"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Приказа</w:t>
        </w:r>
      </w:hyperlink>
      <w:r>
        <w:rPr>
          <w:sz w:val="24"/>
        </w:rPr>
        <w:t xml:space="preserve"> Минпросвещения России от 28.10.2024 N 750)</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hyperlink w:history="0" r:id="rId40"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Постановление</w:t>
        </w:r>
      </w:hyperlink>
      <w:r>
        <w:rPr>
          <w:sz w:val="24"/>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pPr>
        <w:pStyle w:val="0"/>
        <w:ind w:firstLine="540"/>
        <w:jc w:val="both"/>
      </w:pPr>
      <w:r>
        <w:rPr>
          <w:sz w:val="24"/>
        </w:rPr>
      </w:r>
    </w:p>
    <w:p>
      <w:pPr>
        <w:pStyle w:val="0"/>
        <w:ind w:firstLine="540"/>
        <w:jc w:val="both"/>
      </w:pPr>
      <w:r>
        <w:rPr>
          <w:sz w:val="24"/>
        </w:rPr>
        <w:t xml:space="preserve">оригинал или копию документа об образовании и (или) документа об образовании и о квалификации, кроме случаев подачи заявления с использованием функционала порталов государственных услуг;</w:t>
      </w:r>
    </w:p>
    <w:p>
      <w:pPr>
        <w:pStyle w:val="0"/>
        <w:jc w:val="both"/>
      </w:pPr>
      <w:r>
        <w:rPr>
          <w:sz w:val="24"/>
        </w:rPr>
        <w:t xml:space="preserve">(в ред. </w:t>
      </w:r>
      <w:hyperlink w:history="0" r:id="rId41"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Приказа</w:t>
        </w:r>
      </w:hyperlink>
      <w:r>
        <w:rPr>
          <w:sz w:val="24"/>
        </w:rPr>
        <w:t xml:space="preserve"> Минпросвещения России от 28.10.2024 N 750)</w:t>
      </w:r>
    </w:p>
    <w:p>
      <w:pPr>
        <w:pStyle w:val="0"/>
        <w:spacing w:before="240" w:lineRule="auto"/>
        <w:ind w:firstLine="540"/>
        <w:jc w:val="both"/>
      </w:pPr>
      <w:r>
        <w:rPr>
          <w:sz w:val="24"/>
        </w:rPr>
        <w:t xml:space="preserve">оригинал или копию документа, подтверждающего право преимущественного или первоочередного приема в соответствии с </w:t>
      </w:r>
      <w:hyperlink w:history="0" r:id="rId42" w:tooltip="Федеральный закон от 29.12.2012 N 273-ФЗ (ред. от 25.04.2026) &quot;Об образовании в Российской Федерации&quot; {КонсультантПлюс}">
        <w:r>
          <w:rPr>
            <w:sz w:val="24"/>
            <w:color w:val="0000ff"/>
          </w:rPr>
          <w:t xml:space="preserve">частью 4 статьи 68</w:t>
        </w:r>
      </w:hyperlink>
      <w:r>
        <w:rPr>
          <w:sz w:val="24"/>
        </w:rPr>
        <w:t xml:space="preserve"> Федерального закона "Об образовании в Российской Федерации", кроме случаев подачи заявления с использованием функционала порталов государственных услуг;</w:t>
      </w:r>
    </w:p>
    <w:p>
      <w:pPr>
        <w:pStyle w:val="0"/>
        <w:jc w:val="both"/>
      </w:pPr>
      <w:r>
        <w:rPr>
          <w:sz w:val="24"/>
        </w:rPr>
        <w:t xml:space="preserve">(в ред. </w:t>
      </w:r>
      <w:hyperlink w:history="0" r:id="rId43"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Приказа</w:t>
        </w:r>
      </w:hyperlink>
      <w:r>
        <w:rPr>
          <w:sz w:val="24"/>
        </w:rPr>
        <w:t xml:space="preserve"> Минпросвещения России от 28.10.2024 N 750)</w:t>
      </w:r>
    </w:p>
    <w:p>
      <w:pPr>
        <w:pStyle w:val="0"/>
        <w:spacing w:before="240" w:lineRule="auto"/>
        <w:ind w:firstLine="540"/>
        <w:jc w:val="both"/>
      </w:pPr>
      <w:r>
        <w:rPr>
          <w:sz w:val="24"/>
        </w:rPr>
        <w:t xml:space="preserve">в случае подачи заявления с использованием функционала порталов государственных услуг: 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копию документа, подтверждающего право преимущественного или первоочередного приема в соответствии с </w:t>
      </w:r>
      <w:hyperlink w:history="0" r:id="rId44" w:tooltip="Федеральный закон от 29.12.2012 N 273-ФЗ (ред. от 25.04.2026) &quot;Об образовании в Российской Федерации&quot; {КонсультантПлюс}">
        <w:r>
          <w:rPr>
            <w:sz w:val="24"/>
            <w:color w:val="0000ff"/>
          </w:rPr>
          <w:t xml:space="preserve">частью 4 статьи 68</w:t>
        </w:r>
      </w:hyperlink>
      <w:r>
        <w:rPr>
          <w:sz w:val="24"/>
        </w:rPr>
        <w:t xml:space="preserve"> Федерального закона "Об образовании в Российской Федерации", за исключением документов, которые могут быть получены с использованием единой системы межведомственного электронного взаимодействия;</w:t>
      </w:r>
    </w:p>
    <w:p>
      <w:pPr>
        <w:pStyle w:val="0"/>
        <w:jc w:val="both"/>
      </w:pPr>
      <w:r>
        <w:rPr>
          <w:sz w:val="24"/>
        </w:rPr>
        <w:t xml:space="preserve">(в ред. </w:t>
      </w:r>
      <w:hyperlink w:history="0" r:id="rId45"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Приказа</w:t>
        </w:r>
      </w:hyperlink>
      <w:r>
        <w:rPr>
          <w:sz w:val="24"/>
        </w:rPr>
        <w:t xml:space="preserve"> Минпросвещения России от 28.10.2024 N 750)</w:t>
      </w:r>
    </w:p>
    <w:p>
      <w:pPr>
        <w:pStyle w:val="0"/>
        <w:spacing w:before="240" w:lineRule="auto"/>
        <w:ind w:firstLine="540"/>
        <w:jc w:val="both"/>
      </w:pPr>
      <w:r>
        <w:rPr>
          <w:sz w:val="24"/>
        </w:rPr>
        <w:t xml:space="preserve">4 фотографии, кроме случаев подачи заявления с использованием функционала порталов государственных услуг.</w:t>
      </w:r>
    </w:p>
    <w:p>
      <w:pPr>
        <w:pStyle w:val="0"/>
        <w:jc w:val="both"/>
      </w:pPr>
      <w:r>
        <w:rPr>
          <w:sz w:val="24"/>
        </w:rPr>
        <w:t xml:space="preserve">(в ред. </w:t>
      </w:r>
      <w:hyperlink w:history="0" r:id="rId46"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Приказа</w:t>
        </w:r>
      </w:hyperlink>
      <w:r>
        <w:rPr>
          <w:sz w:val="24"/>
        </w:rPr>
        <w:t xml:space="preserve"> Минпросвещения России от 28.10.2024 N 750)</w:t>
      </w:r>
    </w:p>
    <w:p>
      <w:pPr>
        <w:pStyle w:val="0"/>
        <w:spacing w:before="240" w:lineRule="auto"/>
        <w:ind w:firstLine="540"/>
        <w:jc w:val="both"/>
      </w:pPr>
      <w:r>
        <w:rPr>
          <w:sz w:val="24"/>
        </w:rPr>
        <w:t xml:space="preserve">21.2. Иностранные граждане, лица без гражданства, в том числе соотечественники, проживающие за рубежом:</w:t>
      </w:r>
    </w:p>
    <w:p>
      <w:pPr>
        <w:pStyle w:val="0"/>
        <w:spacing w:before="240" w:lineRule="auto"/>
        <w:ind w:firstLine="540"/>
        <w:jc w:val="both"/>
      </w:pPr>
      <w:r>
        <w:rPr>
          <w:sz w:val="24"/>
        </w:rPr>
        <w:t xml:space="preserve">копию документа, удостоверяющего личность поступающего, либо документ, удостоверяющий личность иностранного гражданина в Российской Федерации;</w:t>
      </w:r>
    </w:p>
    <w:p>
      <w:pPr>
        <w:pStyle w:val="0"/>
        <w:spacing w:before="240" w:lineRule="auto"/>
        <w:ind w:firstLine="540"/>
        <w:jc w:val="both"/>
      </w:pPr>
      <w:r>
        <w:rPr>
          <w:sz w:val="24"/>
        </w:rPr>
        <w:t xml:space="preserve">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w:t>
      </w:r>
      <w:hyperlink w:history="0" r:id="rId47" w:tooltip="Федеральный закон от 29.12.2012 N 273-ФЗ (ред. от 25.04.2026) &quot;Об образовании в Российской Федерации&quot; {КонсультантПлюс}">
        <w:r>
          <w:rPr>
            <w:sz w:val="24"/>
            <w:color w:val="0000ff"/>
          </w:rPr>
          <w:t xml:space="preserve">статьей 107</w:t>
        </w:r>
      </w:hyperlink>
      <w:r>
        <w:rPr>
          <w:sz w:val="24"/>
        </w:rPr>
        <w:t xml:space="preserve"> Федерального закона "Об образовании в Российской Федерации" &lt;7&gt; (в случае, установленном Федеральным </w:t>
      </w:r>
      <w:hyperlink w:history="0" r:id="rId48" w:tooltip="Федеральный закон от 29.12.2012 N 273-ФЗ (ред. от 25.04.2026) &quot;Об образовании в Российской Федерации&quot; {КонсультантПлюс}">
        <w:r>
          <w:rPr>
            <w:sz w:val="24"/>
            <w:color w:val="0000ff"/>
          </w:rPr>
          <w:t xml:space="preserve">законом</w:t>
        </w:r>
      </w:hyperlink>
      <w:r>
        <w:rPr>
          <w:sz w:val="24"/>
        </w:rPr>
        <w:t xml:space="preserve"> "Об образовании в Российской Федерации", - также свидетельство о признании иностранного образования);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Собрание законодательства Российской Федерации, 2012, N 53, ст. 7598; 2019, N 30, ст. 4134.</w:t>
      </w:r>
    </w:p>
    <w:p>
      <w:pPr>
        <w:pStyle w:val="0"/>
        <w:ind w:firstLine="540"/>
        <w:jc w:val="both"/>
      </w:pPr>
      <w:r>
        <w:rPr>
          <w:sz w:val="24"/>
        </w:rPr>
      </w:r>
    </w:p>
    <w:p>
      <w:pPr>
        <w:pStyle w:val="0"/>
        <w:ind w:firstLine="540"/>
        <w:jc w:val="both"/>
      </w:pPr>
      <w:r>
        <w:rPr>
          <w:sz w:val="24"/>
        </w:rPr>
        <w:t xml:space="preserve">оригинал или копию документа, подтверждающего право преимущественного или первоочередного приема в соответствии с </w:t>
      </w:r>
      <w:hyperlink w:history="0" r:id="rId49" w:tooltip="Федеральный закон от 29.12.2012 N 273-ФЗ (ред. от 25.04.2026) &quot;Об образовании в Российской Федерации&quot; {КонсультантПлюс}">
        <w:r>
          <w:rPr>
            <w:sz w:val="24"/>
            <w:color w:val="0000ff"/>
          </w:rPr>
          <w:t xml:space="preserve">частью 4 статьи 68</w:t>
        </w:r>
      </w:hyperlink>
      <w:r>
        <w:rPr>
          <w:sz w:val="24"/>
        </w:rPr>
        <w:t xml:space="preserve"> Федерального закона "Об образовании в Российской Федерации";</w:t>
      </w:r>
    </w:p>
    <w:p>
      <w:pPr>
        <w:pStyle w:val="0"/>
        <w:spacing w:before="240" w:lineRule="auto"/>
        <w:ind w:firstLine="540"/>
        <w:jc w:val="both"/>
      </w:pPr>
      <w:r>
        <w:rPr>
          <w:sz w:val="24"/>
        </w:rPr>
        <w:t xml:space="preserve">заверенный в порядке, установленном </w:t>
      </w:r>
      <w:hyperlink w:history="0" r:id="rId50" w:tooltip="&quot;Основы законодательства Российской Федерации о нотариате&quot; (утв. ВС РФ 11.02.1993 N 4462-1) (ред. от 20.02.2026) {КонсультантПлюс}">
        <w:r>
          <w:rPr>
            <w:sz w:val="24"/>
            <w:color w:val="0000ff"/>
          </w:rPr>
          <w:t xml:space="preserve">статьей 81</w:t>
        </w:r>
      </w:hyperlink>
      <w:r>
        <w:rPr>
          <w:sz w:val="24"/>
        </w:rPr>
        <w:t xml:space="preserve"> Основ законодательства Российской Федерации о нотариате от 11 февраля 1993 г. N 4462-1 &lt;8&gt;,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Ведомости Съезда народных депутатов Российской Федерации и Верховного Совета Российской Федерации, 1993, N 10, ст. 357.</w:t>
      </w:r>
    </w:p>
    <w:p>
      <w:pPr>
        <w:pStyle w:val="0"/>
        <w:ind w:firstLine="540"/>
        <w:jc w:val="both"/>
      </w:pPr>
      <w:r>
        <w:rPr>
          <w:sz w:val="24"/>
        </w:rPr>
      </w:r>
    </w:p>
    <w:p>
      <w:pPr>
        <w:pStyle w:val="0"/>
        <w:ind w:firstLine="540"/>
        <w:jc w:val="both"/>
      </w:pPr>
      <w:r>
        <w:rPr>
          <w:sz w:val="24"/>
        </w:rPr>
        <w:t xml:space="preserve">копии документов или иных доказательств, подтверждающих принадлежность соотечественника, проживающего за рубежом, к группам, предусмотренным </w:t>
      </w:r>
      <w:hyperlink w:history="0" r:id="rId51" w:tooltip="Федеральный закон от 24.05.1999 N 99-ФЗ (ред. от 23.03.2026) &quot;О государственной политике Российской Федерации в отношении соотечественников за рубежом&quot; {КонсультантПлюс}">
        <w:r>
          <w:rPr>
            <w:sz w:val="24"/>
            <w:color w:val="0000ff"/>
          </w:rPr>
          <w:t xml:space="preserve">пунктом 6 статьи 17</w:t>
        </w:r>
      </w:hyperlink>
      <w:r>
        <w:rPr>
          <w:sz w:val="24"/>
        </w:rPr>
        <w:t xml:space="preserve"> Федерального закона от 24 мая 1999 г. N 99-ФЗ "О государственной политике Российской Федерации в отношении соотечественников за рубежом"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Собрание законодательства Российской Федерации, 1999, N 22, ст. 2670; 2013, N 30, ст. 4036.</w:t>
      </w:r>
    </w:p>
    <w:p>
      <w:pPr>
        <w:pStyle w:val="0"/>
        <w:ind w:firstLine="540"/>
        <w:jc w:val="both"/>
      </w:pPr>
      <w:r>
        <w:rPr>
          <w:sz w:val="24"/>
        </w:rPr>
      </w:r>
    </w:p>
    <w:p>
      <w:pPr>
        <w:pStyle w:val="0"/>
        <w:ind w:firstLine="540"/>
        <w:jc w:val="both"/>
      </w:pPr>
      <w:r>
        <w:rPr>
          <w:sz w:val="24"/>
        </w:rPr>
        <w:t xml:space="preserve">4 фотографии.</w:t>
      </w:r>
    </w:p>
    <w:p>
      <w:pPr>
        <w:pStyle w:val="0"/>
        <w:spacing w:before="240" w:lineRule="auto"/>
        <w:ind w:firstLine="540"/>
        <w:jc w:val="both"/>
      </w:pPr>
      <w:r>
        <w:rPr>
          <w:sz w:val="24"/>
        </w:rPr>
        <w:t xml:space="preserve">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bookmarkStart w:id="157" w:name="P157"/>
    <w:bookmarkEnd w:id="157"/>
    <w:p>
      <w:pPr>
        <w:pStyle w:val="0"/>
        <w:spacing w:before="240" w:lineRule="auto"/>
        <w:ind w:firstLine="540"/>
        <w:jc w:val="both"/>
      </w:pPr>
      <w:r>
        <w:rPr>
          <w:sz w:val="24"/>
        </w:rPr>
        <w:t xml:space="preserve">21.3. При необходимости создания специальных условий при проведении вступительных испытаний инвалиды и лица с ограниченными возможностями здоровья - дополнительно документ, подтверждающий инвалидность или ограниченные возможности здоровья, требующие создания указанных условий, в случае, если такой документ не может быть получен с использованием единой системы межведомственного электронного взаимодействия;</w:t>
      </w:r>
    </w:p>
    <w:p>
      <w:pPr>
        <w:pStyle w:val="0"/>
        <w:jc w:val="both"/>
      </w:pPr>
      <w:r>
        <w:rPr>
          <w:sz w:val="24"/>
        </w:rPr>
        <w:t xml:space="preserve">(в ред. </w:t>
      </w:r>
      <w:hyperlink w:history="0" r:id="rId52"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Приказа</w:t>
        </w:r>
      </w:hyperlink>
      <w:r>
        <w:rPr>
          <w:sz w:val="24"/>
        </w:rPr>
        <w:t xml:space="preserve"> Минпросвещения России от 28.10.2024 N 750)</w:t>
      </w:r>
    </w:p>
    <w:p>
      <w:pPr>
        <w:pStyle w:val="0"/>
        <w:spacing w:before="240" w:lineRule="auto"/>
        <w:ind w:firstLine="540"/>
        <w:jc w:val="both"/>
      </w:pPr>
      <w:r>
        <w:rPr>
          <w:sz w:val="24"/>
        </w:rPr>
        <w:t xml:space="preserve">21.4. Поступающие помимо документов, указанных в </w:t>
      </w:r>
      <w:hyperlink w:history="0" w:anchor="P126" w:tooltip="21.1. Граждане Российской Федерации:">
        <w:r>
          <w:rPr>
            <w:sz w:val="24"/>
            <w:color w:val="0000ff"/>
          </w:rPr>
          <w:t xml:space="preserve">пунктах 21.1</w:t>
        </w:r>
      </w:hyperlink>
      <w:r>
        <w:rPr>
          <w:sz w:val="24"/>
        </w:rPr>
        <w:t xml:space="preserve"> - </w:t>
      </w:r>
      <w:hyperlink w:history="0" w:anchor="P157" w:tooltip="21.3. При необходимости создания специальных условий при проведении вступительных испытаний инвалиды и лица с ограниченными возможностями здоровья - дополнительно документ, подтверждающий инвалидность или ограниченные возможности здоровья, требующие создания указанных условий, в случае, если такой документ не может быть получен с использованием единой системы межведомственного электронного взаимодействия;">
        <w:r>
          <w:rPr>
            <w:sz w:val="24"/>
            <w:color w:val="0000ff"/>
          </w:rPr>
          <w:t xml:space="preserve">21.3</w:t>
        </w:r>
      </w:hyperlink>
      <w:r>
        <w:rPr>
          <w:sz w:val="24"/>
        </w:rPr>
        <w:t xml:space="preserve"> настоящего Порядка, вправе предоставить оригинал или копию документов, подтверждающих результаты индивидуальных достижений, 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p>
    <w:p>
      <w:pPr>
        <w:pStyle w:val="0"/>
        <w:spacing w:before="240" w:lineRule="auto"/>
        <w:ind w:firstLine="540"/>
        <w:jc w:val="both"/>
      </w:pPr>
      <w:r>
        <w:rPr>
          <w:sz w:val="24"/>
        </w:rPr>
        <w:t xml:space="preserve">21.5. При личном представлении оригиналов документов поступающим допускается заверение их копий образовательной организацией.</w:t>
      </w:r>
    </w:p>
    <w:p>
      <w:pPr>
        <w:pStyle w:val="0"/>
        <w:jc w:val="both"/>
      </w:pPr>
      <w:r>
        <w:rPr>
          <w:sz w:val="24"/>
        </w:rPr>
        <w:t xml:space="preserve">(п. 21 в ред. </w:t>
      </w:r>
      <w:hyperlink w:history="0" r:id="rId53" w:tooltip="Приказ Минпросвещения России от 12.04.2024 N 24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05.2024 N 78158) {КонсультантПлюс}">
        <w:r>
          <w:rPr>
            <w:sz w:val="24"/>
            <w:color w:val="0000ff"/>
          </w:rPr>
          <w:t xml:space="preserve">Приказа</w:t>
        </w:r>
      </w:hyperlink>
      <w:r>
        <w:rPr>
          <w:sz w:val="24"/>
        </w:rPr>
        <w:t xml:space="preserve"> Минпросвещения России от 12.04.2024 N 245)</w:t>
      </w:r>
    </w:p>
    <w:p>
      <w:pPr>
        <w:pStyle w:val="0"/>
        <w:spacing w:before="240" w:lineRule="auto"/>
        <w:ind w:firstLine="540"/>
        <w:jc w:val="both"/>
      </w:pPr>
      <w:r>
        <w:rPr>
          <w:sz w:val="24"/>
        </w:rPr>
        <w:t xml:space="preserve">22. В заявлении поступающим указываются следующие обязательные сведения:</w:t>
      </w:r>
    </w:p>
    <w:p>
      <w:pPr>
        <w:pStyle w:val="0"/>
        <w:spacing w:before="240" w:lineRule="auto"/>
        <w:ind w:firstLine="540"/>
        <w:jc w:val="both"/>
      </w:pPr>
      <w:r>
        <w:rPr>
          <w:sz w:val="24"/>
        </w:rPr>
        <w:t xml:space="preserve">фамилия, имя и отчество (последнее - при наличии);</w:t>
      </w:r>
    </w:p>
    <w:p>
      <w:pPr>
        <w:pStyle w:val="0"/>
        <w:spacing w:before="240" w:lineRule="auto"/>
        <w:ind w:firstLine="540"/>
        <w:jc w:val="both"/>
      </w:pPr>
      <w:r>
        <w:rPr>
          <w:sz w:val="24"/>
        </w:rPr>
        <w:t xml:space="preserve">дата рождения;</w:t>
      </w:r>
    </w:p>
    <w:p>
      <w:pPr>
        <w:pStyle w:val="0"/>
        <w:spacing w:before="240" w:lineRule="auto"/>
        <w:ind w:firstLine="540"/>
        <w:jc w:val="both"/>
      </w:pPr>
      <w:r>
        <w:rPr>
          <w:sz w:val="24"/>
        </w:rPr>
        <w:t xml:space="preserve">реквизиты документа, удостоверяющего его личность, когда и кем выдан;</w:t>
      </w:r>
    </w:p>
    <w:p>
      <w:pPr>
        <w:pStyle w:val="0"/>
        <w:spacing w:before="240" w:lineRule="auto"/>
        <w:ind w:firstLine="540"/>
        <w:jc w:val="both"/>
      </w:pPr>
      <w:r>
        <w:rPr>
          <w:sz w:val="24"/>
        </w:rPr>
        <w:t xml:space="preserve">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(при наличии);</w:t>
      </w:r>
    </w:p>
    <w:p>
      <w:pPr>
        <w:pStyle w:val="0"/>
        <w:spacing w:before="240" w:lineRule="auto"/>
        <w:ind w:firstLine="540"/>
        <w:jc w:val="both"/>
      </w:pPr>
      <w:r>
        <w:rPr>
          <w:sz w:val="24"/>
        </w:rPr>
        <w:t xml:space="preserve">о предыдущем уровне образования и документе об образовании и (или) документе об образовании и о квалификации, его подтверждающем;</w:t>
      </w:r>
    </w:p>
    <w:p>
      <w:pPr>
        <w:pStyle w:val="0"/>
        <w:spacing w:before="240" w:lineRule="auto"/>
        <w:ind w:firstLine="540"/>
        <w:jc w:val="both"/>
      </w:pPr>
      <w:r>
        <w:rPr>
          <w:sz w:val="24"/>
        </w:rPr>
        <w:t xml:space="preserve">отнесение к лицам, которым предоставлено право преимущественного или первоочередного приема в соответствии с </w:t>
      </w:r>
      <w:hyperlink w:history="0" r:id="rId54" w:tooltip="Федеральный закон от 29.12.2012 N 273-ФЗ (ред. от 25.04.2026) &quot;Об образовании в Российской Федерации&quot; {КонсультантПлюс}">
        <w:r>
          <w:rPr>
            <w:sz w:val="24"/>
            <w:color w:val="0000ff"/>
          </w:rPr>
          <w:t xml:space="preserve">частью 4 статьи 68</w:t>
        </w:r>
      </w:hyperlink>
      <w:r>
        <w:rPr>
          <w:sz w:val="24"/>
        </w:rPr>
        <w:t xml:space="preserve"> Федерального закона "Об образовании в Российской Федерации";</w:t>
      </w:r>
    </w:p>
    <w:p>
      <w:pPr>
        <w:pStyle w:val="0"/>
        <w:spacing w:before="240" w:lineRule="auto"/>
        <w:ind w:firstLine="540"/>
        <w:jc w:val="both"/>
      </w:pPr>
      <w:r>
        <w:rPr>
          <w:sz w:val="24"/>
        </w:rPr>
        <w:t xml:space="preserve">специальность (специальности) или профессия (профессии), для обучения по которым он планирует поступать в образовательную организацию, с указанием условий обучения и формы обучения (в рамках контрольных цифр приема, мест по договорам об оказании платных образовательных услуг);</w:t>
      </w:r>
    </w:p>
    <w:p>
      <w:pPr>
        <w:pStyle w:val="0"/>
        <w:spacing w:before="240" w:lineRule="auto"/>
        <w:ind w:firstLine="540"/>
        <w:jc w:val="both"/>
      </w:pPr>
      <w:r>
        <w:rPr>
          <w:sz w:val="24"/>
        </w:rPr>
        <w:t xml:space="preserve">нуждаемость в предоставлении общежития;</w:t>
      </w:r>
    </w:p>
    <w:p>
      <w:pPr>
        <w:pStyle w:val="0"/>
        <w:spacing w:before="240" w:lineRule="auto"/>
        <w:ind w:firstLine="540"/>
        <w:jc w:val="both"/>
      </w:pPr>
      <w:r>
        <w:rPr>
          <w:sz w:val="24"/>
        </w:rPr>
        <w:t xml:space="preserve">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pPr>
        <w:pStyle w:val="0"/>
        <w:spacing w:before="240" w:lineRule="auto"/>
        <w:ind w:firstLine="540"/>
        <w:jc w:val="both"/>
      </w:pPr>
      <w:r>
        <w:rPr>
          <w:sz w:val="24"/>
        </w:rPr>
        <w:t xml:space="preserve">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pPr>
        <w:pStyle w:val="0"/>
        <w:spacing w:before="240" w:lineRule="auto"/>
        <w:ind w:firstLine="540"/>
        <w:jc w:val="both"/>
      </w:pPr>
      <w:r>
        <w:rPr>
          <w:sz w:val="24"/>
        </w:rPr>
        <w:t xml:space="preserve">Подписью поступающего заверяется также следующее:</w:t>
      </w:r>
    </w:p>
    <w:p>
      <w:pPr>
        <w:pStyle w:val="0"/>
        <w:spacing w:before="240" w:lineRule="auto"/>
        <w:ind w:firstLine="540"/>
        <w:jc w:val="both"/>
      </w:pPr>
      <w:r>
        <w:rPr>
          <w:sz w:val="24"/>
        </w:rPr>
        <w:t xml:space="preserve">согласие на обработку полученных в связи с приемом в образовательную организацию персональных данных поступающих;</w:t>
      </w:r>
    </w:p>
    <w:p>
      <w:pPr>
        <w:pStyle w:val="0"/>
        <w:spacing w:before="240" w:lineRule="auto"/>
        <w:ind w:firstLine="540"/>
        <w:jc w:val="both"/>
      </w:pPr>
      <w:r>
        <w:rPr>
          <w:sz w:val="24"/>
        </w:rPr>
        <w:t xml:space="preserve">факт получения среднего профессионального образования впервые;</w:t>
      </w:r>
    </w:p>
    <w:p>
      <w:pPr>
        <w:pStyle w:val="0"/>
        <w:spacing w:before="240" w:lineRule="auto"/>
        <w:ind w:firstLine="540"/>
        <w:jc w:val="both"/>
      </w:pPr>
      <w:r>
        <w:rPr>
          <w:sz w:val="24"/>
        </w:rPr>
        <w:t xml:space="preserve">ознакомление с уставом образовательной организации,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pPr>
        <w:pStyle w:val="0"/>
        <w:spacing w:before="240" w:lineRule="auto"/>
        <w:ind w:firstLine="540"/>
        <w:jc w:val="both"/>
      </w:pPr>
      <w:r>
        <w:rPr>
          <w:sz w:val="24"/>
        </w:rPr>
        <w:t xml:space="preserve">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pPr>
        <w:pStyle w:val="0"/>
        <w:spacing w:before="240" w:lineRule="auto"/>
        <w:ind w:firstLine="540"/>
        <w:jc w:val="both"/>
      </w:pPr>
      <w:r>
        <w:rPr>
          <w:sz w:val="24"/>
        </w:rPr>
        <w:t xml:space="preserve">В случае представления поступающим заявления, содержащего не все сведения, предусмотренные настоящим пунктом, и (или) сведения, не соответствующие действительности, образовательная организация возвращает документы поступающему.</w:t>
      </w:r>
    </w:p>
    <w:p>
      <w:pPr>
        <w:pStyle w:val="0"/>
        <w:jc w:val="both"/>
      </w:pPr>
      <w:r>
        <w:rPr>
          <w:sz w:val="24"/>
        </w:rPr>
        <w:t xml:space="preserve">(п. 22 в ред. </w:t>
      </w:r>
      <w:hyperlink w:history="0" r:id="rId55" w:tooltip="Приказ Минпросвещения России от 12.04.2024 N 24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05.2024 N 78158) {КонсультантПлюс}">
        <w:r>
          <w:rPr>
            <w:sz w:val="24"/>
            <w:color w:val="0000ff"/>
          </w:rPr>
          <w:t xml:space="preserve">Приказа</w:t>
        </w:r>
      </w:hyperlink>
      <w:r>
        <w:rPr>
          <w:sz w:val="24"/>
        </w:rPr>
        <w:t xml:space="preserve"> Минпросвещения России от 12.04.2024 N 245)</w:t>
      </w:r>
    </w:p>
    <w:p>
      <w:pPr>
        <w:pStyle w:val="0"/>
        <w:spacing w:before="240" w:lineRule="auto"/>
        <w:ind w:firstLine="540"/>
        <w:jc w:val="both"/>
      </w:pPr>
      <w:r>
        <w:rPr>
          <w:sz w:val="24"/>
        </w:rPr>
        <w:t xml:space="preserve">23. При поступлении на обучение по специальностям, входящим в </w:t>
      </w:r>
      <w:hyperlink w:history="0" r:id="rId56"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 {КонсультантПлюс}">
        <w:r>
          <w:rPr>
            <w:sz w:val="24"/>
            <w:color w:val="0000ff"/>
          </w:rPr>
          <w:t xml:space="preserve">перечень</w:t>
        </w:r>
      </w:hyperlink>
      <w:r>
        <w:rPr>
          <w:sz w:val="24"/>
        </w:rPr>
        <w:t xml:space="preserve"> специальностей,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N 697 &lt;10&gt;,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профессии или специальности.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Собрание законодательства Российской Федерации, 2013, N 33, ст. 4398.</w:t>
      </w:r>
    </w:p>
    <w:p>
      <w:pPr>
        <w:pStyle w:val="0"/>
        <w:jc w:val="both"/>
      </w:pPr>
      <w:r>
        <w:rPr>
          <w:sz w:val="24"/>
        </w:rPr>
      </w:r>
    </w:p>
    <w:p>
      <w:pPr>
        <w:pStyle w:val="0"/>
        <w:ind w:firstLine="540"/>
        <w:jc w:val="both"/>
      </w:pPr>
      <w:r>
        <w:rPr>
          <w:sz w:val="24"/>
        </w:rPr>
        <w:t xml:space="preserve">24. Поступающие вправе направить/представить в образовательную организацию заявление о приеме, а также необходимые документы одним из следующих способов:</w:t>
      </w:r>
    </w:p>
    <w:p>
      <w:pPr>
        <w:pStyle w:val="0"/>
        <w:spacing w:before="240" w:lineRule="auto"/>
        <w:ind w:firstLine="540"/>
        <w:jc w:val="both"/>
      </w:pPr>
      <w:r>
        <w:rPr>
          <w:sz w:val="24"/>
        </w:rPr>
        <w:t xml:space="preserve">1) лично в образовательную организацию;</w:t>
      </w:r>
    </w:p>
    <w:p>
      <w:pPr>
        <w:pStyle w:val="0"/>
        <w:spacing w:before="240" w:lineRule="auto"/>
        <w:ind w:firstLine="540"/>
        <w:jc w:val="both"/>
      </w:pPr>
      <w:r>
        <w:rPr>
          <w:sz w:val="24"/>
        </w:rPr>
        <w:t xml:space="preserve">2) через операторов почтовой связи общего пользования (далее - по почте) заказным письмом с уведомлением о вручении.</w:t>
      </w:r>
    </w:p>
    <w:p>
      <w:pPr>
        <w:pStyle w:val="0"/>
        <w:spacing w:before="240" w:lineRule="auto"/>
        <w:ind w:firstLine="540"/>
        <w:jc w:val="both"/>
      </w:pPr>
      <w:r>
        <w:rPr>
          <w:sz w:val="24"/>
        </w:rPr>
        <w:t xml:space="preserve">При направлении документов по почте поступающий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 Порядком;</w:t>
      </w:r>
    </w:p>
    <w:p>
      <w:pPr>
        <w:pStyle w:val="0"/>
        <w:spacing w:before="240" w:lineRule="auto"/>
        <w:ind w:firstLine="540"/>
        <w:jc w:val="both"/>
      </w:pPr>
      <w:r>
        <w:rPr>
          <w:sz w:val="24"/>
        </w:rPr>
        <w:t xml:space="preserve">3) в электронной форме (если такая возможность предусмотрена в образовательной организации) в соответствии с Федеральным </w:t>
      </w:r>
      <w:hyperlink w:history="0" r:id="rId57" w:tooltip="Федеральный закон от 06.04.2011 N 63-ФЗ (ред. от 31.07.2025) &quot;Об электронной подписи&quot; {КонсультантПлюс}">
        <w:r>
          <w:rPr>
            <w:sz w:val="24"/>
            <w:color w:val="0000ff"/>
          </w:rPr>
          <w:t xml:space="preserve">законом</w:t>
        </w:r>
      </w:hyperlink>
      <w:r>
        <w:rPr>
          <w:sz w:val="24"/>
        </w:rPr>
        <w:t xml:space="preserve"> от 6 апреля 2011 г. N 63-ФЗ "Об электронной подписи" &lt;11&gt;, Федеральным </w:t>
      </w:r>
      <w:hyperlink w:history="0" r:id="rId58"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законом</w:t>
        </w:r>
      </w:hyperlink>
      <w:r>
        <w:rPr>
          <w:sz w:val="24"/>
        </w:rPr>
        <w:t xml:space="preserve"> от 27 июля 2006 г. N 149-ФЗ "Об информации, информационных технологиях и о защите информации" &lt;12&gt;, Федеральным </w:t>
      </w:r>
      <w:hyperlink w:history="0" r:id="rId59" w:tooltip="Федеральный закон от 07.07.2003 N 126-ФЗ (ред. от 20.02.2026) &quot;О связи&quot; {КонсультантПлюс}">
        <w:r>
          <w:rPr>
            <w:sz w:val="24"/>
            <w:color w:val="0000ff"/>
          </w:rPr>
          <w:t xml:space="preserve">законом</w:t>
        </w:r>
      </w:hyperlink>
      <w:r>
        <w:rPr>
          <w:sz w:val="24"/>
        </w:rPr>
        <w:t xml:space="preserve"> от 7 июля 2003 г. N 126-ФЗ "О связи" &lt;13&gt;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Собрание законодательства Российской Федерации, 2011, N 15, ст. 2036; 2020, N 24, ст. 3755.</w:t>
      </w:r>
    </w:p>
    <w:p>
      <w:pPr>
        <w:pStyle w:val="0"/>
        <w:spacing w:before="240" w:lineRule="auto"/>
        <w:ind w:firstLine="540"/>
        <w:jc w:val="both"/>
      </w:pPr>
      <w:r>
        <w:rPr>
          <w:sz w:val="24"/>
        </w:rPr>
        <w:t xml:space="preserve">&lt;12&gt; Собрание законодательства Российской Федерации, 2006, N 31, ст. 3448; 2020, N 14, ст. 2035.</w:t>
      </w:r>
    </w:p>
    <w:p>
      <w:pPr>
        <w:pStyle w:val="0"/>
        <w:spacing w:before="240" w:lineRule="auto"/>
        <w:ind w:firstLine="540"/>
        <w:jc w:val="both"/>
      </w:pPr>
      <w:r>
        <w:rPr>
          <w:sz w:val="24"/>
        </w:rPr>
        <w:t xml:space="preserve">&lt;13&gt; Собрание законодательства Российской Федерации, 2003, N 28, ст. 2895; 2020, N 15, ст. 2233.</w:t>
      </w:r>
    </w:p>
    <w:p>
      <w:pPr>
        <w:pStyle w:val="0"/>
        <w:jc w:val="both"/>
      </w:pPr>
      <w:r>
        <w:rPr>
          <w:sz w:val="24"/>
        </w:rPr>
      </w:r>
    </w:p>
    <w:p>
      <w:pPr>
        <w:pStyle w:val="0"/>
        <w:ind w:firstLine="540"/>
        <w:jc w:val="both"/>
      </w:pPr>
      <w:r>
        <w:rPr>
          <w:sz w:val="24"/>
        </w:rPr>
        <w:t xml:space="preserve">посредством электронной почты образовательной организации или электронной информационной системы организации, в том числе с использованием функционала официального сайта образовательной организации в информационно-телекоммуникационной сети "Интернет", или иным способом с использованием информационно-телекоммуникационной сети "Интернет";</w:t>
      </w:r>
    </w:p>
    <w:p>
      <w:pPr>
        <w:pStyle w:val="0"/>
        <w:spacing w:before="240" w:lineRule="auto"/>
        <w:ind w:firstLine="540"/>
        <w:jc w:val="both"/>
      </w:pPr>
      <w:r>
        <w:rPr>
          <w:sz w:val="24"/>
        </w:rPr>
        <w:t xml:space="preserve">с использованием функционала федеральной государственной информационной системы "Единый портал государственных и муниципальных услуг (функций);</w:t>
      </w:r>
    </w:p>
    <w:p>
      <w:pPr>
        <w:pStyle w:val="0"/>
        <w:jc w:val="both"/>
      </w:pPr>
      <w:r>
        <w:rPr>
          <w:sz w:val="24"/>
        </w:rPr>
        <w:t xml:space="preserve">(в ред. Приказов Минпросвещения России от 20.10.2022 </w:t>
      </w:r>
      <w:hyperlink w:history="0" r:id="rId60" w:tooltip="Приказ Минпросвещения России от 20.10.2022 N 91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8.11.2022 N 71008) {КонсультантПлюс}">
        <w:r>
          <w:rPr>
            <w:sz w:val="24"/>
            <w:color w:val="0000ff"/>
          </w:rPr>
          <w:t xml:space="preserve">N 915</w:t>
        </w:r>
      </w:hyperlink>
      <w:r>
        <w:rPr>
          <w:sz w:val="24"/>
        </w:rPr>
        <w:t xml:space="preserve">, от 28.10.2024 </w:t>
      </w:r>
      <w:hyperlink w:history="0" r:id="rId61"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N 750</w:t>
        </w:r>
      </w:hyperlink>
      <w:r>
        <w:rPr>
          <w:sz w:val="24"/>
        </w:rPr>
        <w:t xml:space="preserve">)</w:t>
      </w:r>
    </w:p>
    <w:p>
      <w:pPr>
        <w:pStyle w:val="0"/>
        <w:spacing w:before="240" w:lineRule="auto"/>
        <w:ind w:firstLine="540"/>
        <w:jc w:val="both"/>
      </w:pPr>
      <w:r>
        <w:rPr>
          <w:sz w:val="24"/>
        </w:rPr>
        <w:t xml:space="preserve">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pPr>
        <w:pStyle w:val="0"/>
        <w:spacing w:before="240" w:lineRule="auto"/>
        <w:ind w:firstLine="540"/>
        <w:jc w:val="both"/>
      </w:pPr>
      <w:r>
        <w:rPr>
          <w:sz w:val="24"/>
        </w:rPr>
        <w:t xml:space="preserve">Образовательная организация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организация вправе обращаться в соответствующие государственные информационные системы, государственные (муниципальные) органы и организации.</w:t>
      </w:r>
    </w:p>
    <w:p>
      <w:pPr>
        <w:pStyle w:val="0"/>
        <w:spacing w:before="240" w:lineRule="auto"/>
        <w:ind w:firstLine="540"/>
        <w:jc w:val="both"/>
      </w:pPr>
      <w:r>
        <w:rPr>
          <w:sz w:val="24"/>
        </w:rPr>
        <w:t xml:space="preserve">Документы, направленные в образовательную организацию одним из перечисленных в настоящем пункте способов, принимаются не позднее сроков, установленных </w:t>
      </w:r>
      <w:hyperlink w:history="0" w:anchor="P116" w:tooltip="20. Прием в образовательные организации по образовательным программам проводится на первый курс по личному заявлению граждан.">
        <w:r>
          <w:rPr>
            <w:sz w:val="24"/>
            <w:color w:val="0000ff"/>
          </w:rPr>
          <w:t xml:space="preserve">пунктом 20</w:t>
        </w:r>
      </w:hyperlink>
      <w:r>
        <w:rPr>
          <w:sz w:val="24"/>
        </w:rPr>
        <w:t xml:space="preserve"> настоящего Порядка.</w:t>
      </w:r>
    </w:p>
    <w:p>
      <w:pPr>
        <w:pStyle w:val="0"/>
        <w:spacing w:before="240" w:lineRule="auto"/>
        <w:ind w:firstLine="540"/>
        <w:jc w:val="both"/>
      </w:pPr>
      <w:r>
        <w:rPr>
          <w:sz w:val="24"/>
        </w:rPr>
        <w:t xml:space="preserve">25. Не допускается взимание платы с поступающих при подаче документов, указанных в </w:t>
      </w:r>
      <w:hyperlink w:history="0" w:anchor="P125" w:tooltip="21. При подаче заявления (на русском языке) о приеме в образовательные организации поступающий предъявляет следующие документы:">
        <w:r>
          <w:rPr>
            <w:sz w:val="24"/>
            <w:color w:val="0000ff"/>
          </w:rPr>
          <w:t xml:space="preserve">пункте 21</w:t>
        </w:r>
      </w:hyperlink>
      <w:r>
        <w:rPr>
          <w:sz w:val="24"/>
        </w:rPr>
        <w:t xml:space="preserve"> настоящего Порядка.</w:t>
      </w:r>
    </w:p>
    <w:p>
      <w:pPr>
        <w:pStyle w:val="0"/>
        <w:spacing w:before="240" w:lineRule="auto"/>
        <w:ind w:firstLine="540"/>
        <w:jc w:val="both"/>
      </w:pPr>
      <w:r>
        <w:rPr>
          <w:sz w:val="24"/>
        </w:rPr>
        <w:t xml:space="preserve">26. На каждого поступающего заводится личное дело, в котором хранятся все сданные документы (копии документов), включая документы, представленные с использованием функционала порталов государственных услуг.</w:t>
      </w:r>
    </w:p>
    <w:p>
      <w:pPr>
        <w:pStyle w:val="0"/>
        <w:jc w:val="both"/>
      </w:pPr>
      <w:r>
        <w:rPr>
          <w:sz w:val="24"/>
        </w:rPr>
        <w:t xml:space="preserve">(в ред. Приказов Минпросвещения России от 20.10.2022 </w:t>
      </w:r>
      <w:hyperlink w:history="0" r:id="rId62" w:tooltip="Приказ Минпросвещения России от 20.10.2022 N 91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8.11.2022 N 71008) {КонсультантПлюс}">
        <w:r>
          <w:rPr>
            <w:sz w:val="24"/>
            <w:color w:val="0000ff"/>
          </w:rPr>
          <w:t xml:space="preserve">N 915</w:t>
        </w:r>
      </w:hyperlink>
      <w:r>
        <w:rPr>
          <w:sz w:val="24"/>
        </w:rPr>
        <w:t xml:space="preserve">, от 28.10.2024 </w:t>
      </w:r>
      <w:hyperlink w:history="0" r:id="rId63"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N 750</w:t>
        </w:r>
      </w:hyperlink>
      <w:r>
        <w:rPr>
          <w:sz w:val="24"/>
        </w:rPr>
        <w:t xml:space="preserve">)</w:t>
      </w:r>
    </w:p>
    <w:p>
      <w:pPr>
        <w:pStyle w:val="0"/>
        <w:spacing w:before="240" w:lineRule="auto"/>
        <w:ind w:firstLine="540"/>
        <w:jc w:val="both"/>
      </w:pPr>
      <w:r>
        <w:rPr>
          <w:sz w:val="24"/>
        </w:rPr>
        <w:t xml:space="preserve">27. Поступающему при личном представлении документов выдается расписка о приеме документов.</w:t>
      </w:r>
    </w:p>
    <w:p>
      <w:pPr>
        <w:pStyle w:val="0"/>
        <w:spacing w:before="240" w:lineRule="auto"/>
        <w:ind w:firstLine="540"/>
        <w:jc w:val="both"/>
      </w:pPr>
      <w:r>
        <w:rPr>
          <w:sz w:val="24"/>
        </w:rPr>
        <w:t xml:space="preserve">28. По письменному заявлению поступающий имеет право забрать оригинал документа об образовании и (или) документа об образовании и о квалификации и другие документы, представленные поступающим. Документы должны возвращаться образовательной организацией в течение следующего рабочего дня после подачи заявления.</w:t>
      </w:r>
    </w:p>
    <w:p>
      <w:pPr>
        <w:pStyle w:val="0"/>
        <w:jc w:val="both"/>
      </w:pPr>
      <w:r>
        <w:rPr>
          <w:sz w:val="24"/>
        </w:rPr>
      </w:r>
    </w:p>
    <w:p>
      <w:pPr>
        <w:pStyle w:val="2"/>
        <w:outlineLvl w:val="1"/>
        <w:jc w:val="center"/>
      </w:pPr>
      <w:r>
        <w:rPr>
          <w:sz w:val="24"/>
        </w:rPr>
        <w:t xml:space="preserve">V. Вступительные испытания</w:t>
      </w:r>
    </w:p>
    <w:p>
      <w:pPr>
        <w:pStyle w:val="0"/>
        <w:jc w:val="both"/>
      </w:pPr>
      <w:r>
        <w:rPr>
          <w:sz w:val="24"/>
        </w:rPr>
      </w:r>
    </w:p>
    <w:p>
      <w:pPr>
        <w:pStyle w:val="0"/>
        <w:ind w:firstLine="540"/>
        <w:jc w:val="both"/>
      </w:pPr>
      <w:r>
        <w:rPr>
          <w:sz w:val="24"/>
        </w:rPr>
        <w:t xml:space="preserve">29. 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утверждаемым Министерством просвещения Российской Федерации &lt;14&gt;, проводятся вступительные испытания при приеме на обучение по следующим профессиям и специальностям среднего профессионального образования: 07.02.01 Архитектура, 20.01.01 Пожарный, 20.02.02 Защита в чрезвычайных ситуациях, 20.02.04 Пожарная безопасность, 20.02.05 Организаций оперативного (экстренного) реагирования в чрезвычайных ситуациях, 25.02.04 Летная эксплуатация летательных аппаратов, 29.02.10 Конструирование, моделирование и технология изделий легкой промышленности (по видам), 31.02.01 Лечебное дело, 31.02.02 Акушерское дело, 31.02.05 Стоматология ортопедическая, 34.02.01 Сестринское дело, 35.02.12 Садово-парковое и ландшафтное строительство, 35.02.15 Кинология (в случае подготовки кинолога в следующих областях деятельности: в службах охраны, при розыскных и спасательных работах), 40.02.02 Правоохранительная деятельность, 42.02.01 Реклама, 43.02.17 Технологии индустрии красоты, 44.02.01 Дошкольное образование, 44.02.02 Преподавание в начальных классах, 44.02.03 Педагогика дополнительного образования (в случае подготовки педагога дополнительного образования в следующих областях деятельности: музыкальной, сценической, хореографии, изобразительной, декоративно-прикладном искусстве и физкультурно-оздоровительной), 44.02.04 Специальное дошкольное образование, 44.02.05 Коррекционная педагогика в начальном образовании, 49.02.01 Физическая культура, 49.02.02 Адаптивная физическая культура, 49.02.03 Спорт, 51.02.01 Народное художественное творчество (по видам), 51.02.02 Социально-культурная деятельность (по видам), 52.02.01 Искусство балета, 52.02.02 Искусство танца (по видам), 52.02.03 Цирковое искусство, 52.02.04 Актерское искусство, 52.02.05 Искусство эстрады, 53.01.01 Мастер по ремонту и обслуживанию музыкальных инструментов (по видам), 53.02.01 Музыкальное образование, 53.02.02 Музыкальное искусство эстрады (по видам), 53.02.03 Инструментальное исполнительство (по видам инструментов), 53.02.04 Вокальное искусство, 53.02.05 Сольное и хоровое народное пение, 53.02.06 Хоровое дирижирование, 53.02.07 Теория музыки, 53.02.08 Музыкальное звукооператорское мастерство, 53.02.09 Театрально-декорационное искусство (по видам), 54.02.01 Дизайн (по отраслям), 54.02.02 Декоративно-прикладное искусство и народные промыслы (по видам), 54.02.03 Художественное оформление изделий текстильной и легкой промышленности, 54.02.04 Реставрация, 54.02.05 Живопись (по видам), 54.02.06 Изобразительное искусство и черчение, 54.02.07 Скульптура, 54.02.08 Техника и искусство фотографии, 55.02.01 Театральная и аудиовизуальная техника (по видам), 55.02.02 Анимация и анимационное кино (по видам), 55.02.03 Кино- и телепроизводство (по видам).</w:t>
      </w:r>
    </w:p>
    <w:p>
      <w:pPr>
        <w:pStyle w:val="0"/>
        <w:jc w:val="both"/>
      </w:pPr>
      <w:r>
        <w:rPr>
          <w:sz w:val="24"/>
        </w:rPr>
        <w:t xml:space="preserve">(в ред. Приказов Минпросвещения России от 20.10.2022 </w:t>
      </w:r>
      <w:hyperlink w:history="0" r:id="rId64" w:tooltip="Приказ Минпросвещения России от 20.10.2022 N 91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8.11.2022 N 71008) {КонсультантПлюс}">
        <w:r>
          <w:rPr>
            <w:sz w:val="24"/>
            <w:color w:val="0000ff"/>
          </w:rPr>
          <w:t xml:space="preserve">N 915</w:t>
        </w:r>
      </w:hyperlink>
      <w:r>
        <w:rPr>
          <w:sz w:val="24"/>
        </w:rPr>
        <w:t xml:space="preserve">, от 28.10.2024 </w:t>
      </w:r>
      <w:hyperlink w:history="0" r:id="rId65"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N 750</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w:t>
      </w:r>
      <w:hyperlink w:history="0" r:id="rId66" w:tooltip="Федеральный закон от 29.12.2012 N 273-ФЗ (ред. от 25.04.2026) &quot;Об образовании в Российской Федерации&quot; {КонсультантПлюс}">
        <w:r>
          <w:rPr>
            <w:sz w:val="24"/>
            <w:color w:val="0000ff"/>
          </w:rPr>
          <w:t xml:space="preserve">Часть 8 статьи 55</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0"/>
        <w:spacing w:before="240" w:lineRule="auto"/>
        <w:ind w:firstLine="540"/>
        <w:jc w:val="both"/>
      </w:pPr>
      <w:r>
        <w:rPr>
          <w:sz w:val="24"/>
        </w:rPr>
        <w:t xml:space="preserve">&lt;15&gt; Сноска исключена. - </w:t>
      </w:r>
      <w:hyperlink w:history="0" r:id="rId67" w:tooltip="Приказ Минпросвещения России от 20.10.2022 N 91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8.11.2022 N 71008) {КонсультантПлюс}">
        <w:r>
          <w:rPr>
            <w:sz w:val="24"/>
            <w:color w:val="0000ff"/>
          </w:rPr>
          <w:t xml:space="preserve">Приказ</w:t>
        </w:r>
      </w:hyperlink>
      <w:r>
        <w:rPr>
          <w:sz w:val="24"/>
        </w:rPr>
        <w:t xml:space="preserve"> Минпросвещения России от 20.10.2022 N 915.</w:t>
      </w:r>
    </w:p>
    <w:p>
      <w:pPr>
        <w:pStyle w:val="0"/>
        <w:jc w:val="both"/>
      </w:pPr>
      <w:r>
        <w:rPr>
          <w:sz w:val="24"/>
        </w:rPr>
      </w:r>
    </w:p>
    <w:p>
      <w:pPr>
        <w:pStyle w:val="0"/>
        <w:ind w:firstLine="540"/>
        <w:jc w:val="both"/>
      </w:pPr>
      <w:r>
        <w:rPr>
          <w:sz w:val="24"/>
        </w:rPr>
        <w:t xml:space="preserve">30. Вступительные испытания проводятся в письменной и (или) устной форме, в виде прослушивания, просмотра, собеседования или в ином виде, определяемом правилами приема.</w:t>
      </w:r>
    </w:p>
    <w:p>
      <w:pPr>
        <w:pStyle w:val="0"/>
        <w:spacing w:before="240" w:lineRule="auto"/>
        <w:ind w:firstLine="540"/>
        <w:jc w:val="both"/>
      </w:pPr>
      <w:r>
        <w:rPr>
          <w:sz w:val="24"/>
        </w:rPr>
        <w:t xml:space="preserve">31. Вступительное испытание, проводимое в устной форме, оформляется протоколом, в котором фиксируются вопросы к поступающему и комментарии экзаменаторов.</w:t>
      </w:r>
    </w:p>
    <w:p>
      <w:pPr>
        <w:pStyle w:val="0"/>
        <w:spacing w:before="240" w:lineRule="auto"/>
        <w:ind w:firstLine="540"/>
        <w:jc w:val="both"/>
      </w:pPr>
      <w:r>
        <w:rPr>
          <w:sz w:val="24"/>
        </w:rPr>
        <w:t xml:space="preserve">32. Оценка результатов вступительных испытаний осуществляется по выбору образовательной организации по зачетной и (или) балльной системе, включающей критерии оценивания, определяемой правилами приема. Успешное прохождение вступительных испытаний подтверждает наличие у поступающих определенных творческих способностей, физических и (или) психологических качеств, необходимых для обучения по соответствующим образовательным программам.</w:t>
      </w:r>
    </w:p>
    <w:p>
      <w:pPr>
        <w:pStyle w:val="0"/>
        <w:jc w:val="both"/>
      </w:pPr>
      <w:r>
        <w:rPr>
          <w:sz w:val="24"/>
        </w:rPr>
        <w:t xml:space="preserve">(п. 32 в ред. </w:t>
      </w:r>
      <w:hyperlink w:history="0" r:id="rId68" w:tooltip="Приказ Минпросвещения России от 30.04.2021 N 222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27.05.2021 N 63651) {КонсультантПлюс}">
        <w:r>
          <w:rPr>
            <w:sz w:val="24"/>
            <w:color w:val="0000ff"/>
          </w:rPr>
          <w:t xml:space="preserve">Приказа</w:t>
        </w:r>
      </w:hyperlink>
      <w:r>
        <w:rPr>
          <w:sz w:val="24"/>
        </w:rPr>
        <w:t xml:space="preserve"> Минпросвещения России от 30.04.2021 N 222)</w:t>
      </w:r>
    </w:p>
    <w:p>
      <w:pPr>
        <w:pStyle w:val="0"/>
        <w:jc w:val="both"/>
      </w:pPr>
      <w:r>
        <w:rPr>
          <w:sz w:val="24"/>
        </w:rPr>
      </w:r>
    </w:p>
    <w:p>
      <w:pPr>
        <w:pStyle w:val="2"/>
        <w:outlineLvl w:val="1"/>
        <w:jc w:val="center"/>
      </w:pPr>
      <w:r>
        <w:rPr>
          <w:sz w:val="24"/>
        </w:rPr>
        <w:t xml:space="preserve">VI. Особенности проведения вступительных испытаний</w:t>
      </w:r>
    </w:p>
    <w:p>
      <w:pPr>
        <w:pStyle w:val="2"/>
        <w:jc w:val="center"/>
      </w:pPr>
      <w:r>
        <w:rPr>
          <w:sz w:val="24"/>
        </w:rPr>
        <w:t xml:space="preserve">для инвалидов и лиц с ограниченными возможностями здоровья</w:t>
      </w:r>
    </w:p>
    <w:p>
      <w:pPr>
        <w:pStyle w:val="0"/>
        <w:jc w:val="both"/>
      </w:pPr>
      <w:r>
        <w:rPr>
          <w:sz w:val="24"/>
        </w:rPr>
      </w:r>
    </w:p>
    <w:p>
      <w:pPr>
        <w:pStyle w:val="0"/>
        <w:ind w:firstLine="540"/>
        <w:jc w:val="both"/>
      </w:pPr>
      <w:r>
        <w:rPr>
          <w:sz w:val="24"/>
        </w:rPr>
        <w:t xml:space="preserve">33. 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pPr>
        <w:pStyle w:val="0"/>
        <w:spacing w:before="240" w:lineRule="auto"/>
        <w:ind w:firstLine="540"/>
        <w:jc w:val="both"/>
      </w:pPr>
      <w:r>
        <w:rPr>
          <w:sz w:val="24"/>
        </w:rPr>
        <w:t xml:space="preserve">34. При проведении вступительных испытаний обеспечивается соблюдение следующих требований:</w:t>
      </w:r>
    </w:p>
    <w:p>
      <w:pPr>
        <w:pStyle w:val="0"/>
        <w:spacing w:before="240" w:lineRule="auto"/>
        <w:ind w:firstLine="540"/>
        <w:jc w:val="both"/>
      </w:pPr>
      <w:r>
        <w:rPr>
          <w:sz w:val="24"/>
        </w:rPr>
        <w:t xml:space="preserve">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pPr>
        <w:pStyle w:val="0"/>
        <w:spacing w:before="240" w:lineRule="auto"/>
        <w:ind w:firstLine="540"/>
        <w:jc w:val="both"/>
      </w:pPr>
      <w:r>
        <w:rPr>
          <w:sz w:val="24"/>
        </w:rPr>
        <w:t xml:space="preserve">присутствие ассистента из числа работников образовательной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pPr>
        <w:pStyle w:val="0"/>
        <w:spacing w:before="240" w:lineRule="auto"/>
        <w:ind w:firstLine="540"/>
        <w:jc w:val="both"/>
      </w:pPr>
      <w:r>
        <w:rPr>
          <w:sz w:val="24"/>
        </w:rPr>
        <w:t xml:space="preserve">поступающим предоставляется в печатном виде инструкция о порядке проведения вступительных испытаний;</w:t>
      </w:r>
    </w:p>
    <w:p>
      <w:pPr>
        <w:pStyle w:val="0"/>
        <w:spacing w:before="240" w:lineRule="auto"/>
        <w:ind w:firstLine="540"/>
        <w:jc w:val="both"/>
      </w:pPr>
      <w:r>
        <w:rPr>
          <w:sz w:val="24"/>
        </w:rPr>
        <w:t xml:space="preserve">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pPr>
        <w:pStyle w:val="0"/>
        <w:spacing w:before="240" w:lineRule="auto"/>
        <w:ind w:firstLine="540"/>
        <w:jc w:val="both"/>
      </w:pPr>
      <w:r>
        <w:rPr>
          <w:sz w:val="24"/>
        </w:rPr>
        <w:t xml:space="preserve">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pPr>
        <w:pStyle w:val="0"/>
        <w:spacing w:before="240" w:lineRule="auto"/>
        <w:ind w:firstLine="540"/>
        <w:jc w:val="both"/>
      </w:pPr>
      <w:r>
        <w:rPr>
          <w:sz w:val="24"/>
        </w:rPr>
        <w:t xml:space="preserve">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pPr>
        <w:pStyle w:val="0"/>
        <w:spacing w:before="240" w:lineRule="auto"/>
        <w:ind w:firstLine="540"/>
        <w:jc w:val="both"/>
      </w:pPr>
      <w:r>
        <w:rPr>
          <w:sz w:val="24"/>
        </w:rPr>
        <w:t xml:space="preserve">а) для слепых:</w:t>
      </w:r>
    </w:p>
    <w:p>
      <w:pPr>
        <w:pStyle w:val="0"/>
        <w:spacing w:before="240" w:lineRule="auto"/>
        <w:ind w:firstLine="540"/>
        <w:jc w:val="both"/>
      </w:pPr>
      <w:r>
        <w:rPr>
          <w:sz w:val="24"/>
        </w:rPr>
        <w:t xml:space="preserve">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pPr>
        <w:pStyle w:val="0"/>
        <w:spacing w:before="240" w:lineRule="auto"/>
        <w:ind w:firstLine="540"/>
        <w:jc w:val="both"/>
      </w:pPr>
      <w:r>
        <w:rPr>
          <w:sz w:val="24"/>
        </w:rPr>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pPr>
        <w:pStyle w:val="0"/>
        <w:spacing w:before="240" w:lineRule="auto"/>
        <w:ind w:firstLine="540"/>
        <w:jc w:val="both"/>
      </w:pPr>
      <w:r>
        <w:rPr>
          <w:sz w:val="24"/>
        </w:rPr>
        <w:t xml:space="preserve">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pPr>
        <w:pStyle w:val="0"/>
        <w:spacing w:before="240" w:lineRule="auto"/>
        <w:ind w:firstLine="540"/>
        <w:jc w:val="both"/>
      </w:pPr>
      <w:r>
        <w:rPr>
          <w:sz w:val="24"/>
        </w:rPr>
        <w:t xml:space="preserve">б) для слабовидящих:</w:t>
      </w:r>
    </w:p>
    <w:p>
      <w:pPr>
        <w:pStyle w:val="0"/>
        <w:spacing w:before="240" w:lineRule="auto"/>
        <w:ind w:firstLine="540"/>
        <w:jc w:val="both"/>
      </w:pPr>
      <w:r>
        <w:rPr>
          <w:sz w:val="24"/>
        </w:rPr>
        <w:t xml:space="preserve">обеспечивается индивидуальное равномерное освещение не менее 300 люкс;</w:t>
      </w:r>
    </w:p>
    <w:p>
      <w:pPr>
        <w:pStyle w:val="0"/>
        <w:spacing w:before="240" w:lineRule="auto"/>
        <w:ind w:firstLine="540"/>
        <w:jc w:val="both"/>
      </w:pPr>
      <w:r>
        <w:rPr>
          <w:sz w:val="24"/>
        </w:rPr>
        <w:t xml:space="preserve">поступающим для выполнения задания при необходимости предоставляется увеличивающее устройство;</w:t>
      </w:r>
    </w:p>
    <w:p>
      <w:pPr>
        <w:pStyle w:val="0"/>
        <w:spacing w:before="240" w:lineRule="auto"/>
        <w:ind w:firstLine="540"/>
        <w:jc w:val="both"/>
      </w:pPr>
      <w:r>
        <w:rPr>
          <w:sz w:val="24"/>
        </w:rPr>
        <w:t xml:space="preserve">задания для выполнения, а также инструкция о порядке проведения вступительных испытаний оформляются увеличенным шрифтом;</w:t>
      </w:r>
    </w:p>
    <w:p>
      <w:pPr>
        <w:pStyle w:val="0"/>
        <w:spacing w:before="240" w:lineRule="auto"/>
        <w:ind w:firstLine="540"/>
        <w:jc w:val="both"/>
      </w:pPr>
      <w:r>
        <w:rPr>
          <w:sz w:val="24"/>
        </w:rPr>
        <w:t xml:space="preserve">в) для глухих и слабослышащих:</w:t>
      </w:r>
    </w:p>
    <w:p>
      <w:pPr>
        <w:pStyle w:val="0"/>
        <w:spacing w:before="240" w:lineRule="auto"/>
        <w:ind w:firstLine="540"/>
        <w:jc w:val="both"/>
      </w:pPr>
      <w:r>
        <w:rPr>
          <w:sz w:val="24"/>
        </w:rPr>
        <w:t xml:space="preserve">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pPr>
        <w:pStyle w:val="0"/>
        <w:spacing w:before="240" w:lineRule="auto"/>
        <w:ind w:firstLine="540"/>
        <w:jc w:val="both"/>
      </w:pPr>
      <w:r>
        <w:rPr>
          <w:sz w:val="24"/>
        </w:rPr>
        <w:t xml:space="preserve">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pPr>
        <w:pStyle w:val="0"/>
        <w:spacing w:before="240" w:lineRule="auto"/>
        <w:ind w:firstLine="540"/>
        <w:jc w:val="both"/>
      </w:pPr>
      <w:r>
        <w:rPr>
          <w:sz w:val="24"/>
        </w:rPr>
        <w:t xml:space="preserve">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pPr>
        <w:pStyle w:val="0"/>
        <w:spacing w:before="240" w:lineRule="auto"/>
        <w:ind w:firstLine="540"/>
        <w:jc w:val="both"/>
      </w:pPr>
      <w:r>
        <w:rPr>
          <w:sz w:val="24"/>
        </w:rPr>
        <w:t xml:space="preserve">письменные задания выполняются на компьютере со специализированным программным обеспечением или надиктовываются ассистенту;</w:t>
      </w:r>
    </w:p>
    <w:p>
      <w:pPr>
        <w:pStyle w:val="0"/>
        <w:spacing w:before="240" w:lineRule="auto"/>
        <w:ind w:firstLine="540"/>
        <w:jc w:val="both"/>
      </w:pPr>
      <w:r>
        <w:rPr>
          <w:sz w:val="24"/>
        </w:rPr>
        <w:t xml:space="preserve">по желанию поступающих все вступительные испытания могут проводиться в устной форме.</w:t>
      </w:r>
    </w:p>
    <w:p>
      <w:pPr>
        <w:pStyle w:val="0"/>
        <w:jc w:val="both"/>
      </w:pPr>
      <w:r>
        <w:rPr>
          <w:sz w:val="24"/>
        </w:rPr>
      </w:r>
    </w:p>
    <w:p>
      <w:pPr>
        <w:pStyle w:val="2"/>
        <w:outlineLvl w:val="1"/>
        <w:jc w:val="center"/>
      </w:pPr>
      <w:r>
        <w:rPr>
          <w:sz w:val="24"/>
        </w:rPr>
        <w:t xml:space="preserve">VII. Общие правила подачи и рассмотрения апелляций</w:t>
      </w:r>
    </w:p>
    <w:p>
      <w:pPr>
        <w:pStyle w:val="0"/>
        <w:jc w:val="both"/>
      </w:pPr>
      <w:r>
        <w:rPr>
          <w:sz w:val="24"/>
        </w:rPr>
      </w:r>
    </w:p>
    <w:p>
      <w:pPr>
        <w:pStyle w:val="0"/>
        <w:ind w:firstLine="540"/>
        <w:jc w:val="both"/>
      </w:pPr>
      <w:r>
        <w:rPr>
          <w:sz w:val="24"/>
        </w:rPr>
        <w:t xml:space="preserve">35. По результатам вступительного испытания поступающий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w:t>
      </w:r>
    </w:p>
    <w:p>
      <w:pPr>
        <w:pStyle w:val="0"/>
        <w:spacing w:before="240" w:lineRule="auto"/>
        <w:ind w:firstLine="540"/>
        <w:jc w:val="both"/>
      </w:pPr>
      <w:r>
        <w:rPr>
          <w:sz w:val="24"/>
        </w:rPr>
        <w:t xml:space="preserve">36.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pPr>
        <w:pStyle w:val="0"/>
        <w:spacing w:before="240" w:lineRule="auto"/>
        <w:ind w:firstLine="540"/>
        <w:jc w:val="both"/>
      </w:pPr>
      <w:r>
        <w:rPr>
          <w:sz w:val="24"/>
        </w:rPr>
        <w:t xml:space="preserve">37. 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образовательной организацией. Приемная комиссия обеспечивает прием апелляций в течение всего рабочего дня.</w:t>
      </w:r>
    </w:p>
    <w:p>
      <w:pPr>
        <w:pStyle w:val="0"/>
        <w:spacing w:before="240" w:lineRule="auto"/>
        <w:ind w:firstLine="540"/>
        <w:jc w:val="both"/>
      </w:pPr>
      <w:r>
        <w:rPr>
          <w:sz w:val="24"/>
        </w:rPr>
        <w:t xml:space="preserve">Рассмотрение апелляций проводится не позднее следующего дня после дня ознакомления с работами, выполненными в ходе вступительных испытаний.</w:t>
      </w:r>
    </w:p>
    <w:p>
      <w:pPr>
        <w:pStyle w:val="0"/>
        <w:spacing w:before="240" w:lineRule="auto"/>
        <w:ind w:firstLine="540"/>
        <w:jc w:val="both"/>
      </w:pPr>
      <w:r>
        <w:rPr>
          <w:sz w:val="24"/>
        </w:rPr>
        <w:t xml:space="preserve">38. 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 осуществляющих государственное управление в сфере образования.</w:t>
      </w:r>
    </w:p>
    <w:p>
      <w:pPr>
        <w:pStyle w:val="0"/>
        <w:spacing w:before="240" w:lineRule="auto"/>
        <w:ind w:firstLine="540"/>
        <w:jc w:val="both"/>
      </w:pPr>
      <w:r>
        <w:rPr>
          <w:sz w:val="24"/>
        </w:rPr>
        <w:t xml:space="preserve">39. Поступающий имеет право присутствовать при рассмотрении апелляции. Поступающий должен иметь при себе документ, удостоверяющий его личность, и экзаменационный лист.</w:t>
      </w:r>
    </w:p>
    <w:p>
      <w:pPr>
        <w:pStyle w:val="0"/>
        <w:spacing w:before="240" w:lineRule="auto"/>
        <w:ind w:firstLine="540"/>
        <w:jc w:val="both"/>
      </w:pPr>
      <w:r>
        <w:rPr>
          <w:sz w:val="24"/>
        </w:rPr>
        <w:t xml:space="preserve">40. С несовершеннолетним поступающим имеет право присутствовать один из родителей (законных представителей).</w:t>
      </w:r>
    </w:p>
    <w:p>
      <w:pPr>
        <w:pStyle w:val="0"/>
        <w:spacing w:before="240" w:lineRule="auto"/>
        <w:ind w:firstLine="540"/>
        <w:jc w:val="both"/>
      </w:pPr>
      <w:r>
        <w:rPr>
          <w:sz w:val="24"/>
        </w:rPr>
        <w:t xml:space="preserve">41. Решения апелляционной комиссии принимаются большинством голосов от числа лиц, входящих в состав апелляционной комиссии и присутствующих на ее заседании. При равенстве голосов решающим является голос председательствующего на заседании апелляционной комиссии.</w:t>
      </w:r>
    </w:p>
    <w:p>
      <w:pPr>
        <w:pStyle w:val="0"/>
        <w:spacing w:before="240" w:lineRule="auto"/>
        <w:ind w:firstLine="540"/>
        <w:jc w:val="both"/>
      </w:pPr>
      <w:r>
        <w:rPr>
          <w:sz w:val="24"/>
        </w:rPr>
        <w:t xml:space="preserve">42. После рассмотрения апелляции выносится решение апелляционной комиссии об оценке по вступительному испытанию.</w:t>
      </w:r>
    </w:p>
    <w:p>
      <w:pPr>
        <w:pStyle w:val="0"/>
        <w:spacing w:before="240" w:lineRule="auto"/>
        <w:ind w:firstLine="540"/>
        <w:jc w:val="both"/>
      </w:pPr>
      <w:r>
        <w:rPr>
          <w:sz w:val="24"/>
        </w:rPr>
        <w:t xml:space="preserve">Оформленное протоколом решение апелляционной комиссии доводится до сведения поступающего (под роспись).</w:t>
      </w:r>
    </w:p>
    <w:p>
      <w:pPr>
        <w:pStyle w:val="0"/>
        <w:jc w:val="both"/>
      </w:pPr>
      <w:r>
        <w:rPr>
          <w:sz w:val="24"/>
        </w:rPr>
      </w:r>
    </w:p>
    <w:p>
      <w:pPr>
        <w:pStyle w:val="2"/>
        <w:outlineLvl w:val="1"/>
        <w:jc w:val="center"/>
      </w:pPr>
      <w:r>
        <w:rPr>
          <w:sz w:val="24"/>
        </w:rPr>
        <w:t xml:space="preserve">VIII. Зачисление в образовательную организацию</w:t>
      </w:r>
    </w:p>
    <w:p>
      <w:pPr>
        <w:pStyle w:val="0"/>
        <w:jc w:val="both"/>
      </w:pPr>
      <w:r>
        <w:rPr>
          <w:sz w:val="24"/>
        </w:rPr>
      </w:r>
    </w:p>
    <w:p>
      <w:pPr>
        <w:pStyle w:val="0"/>
        <w:ind w:firstLine="540"/>
        <w:jc w:val="both"/>
      </w:pPr>
      <w:r>
        <w:rPr>
          <w:sz w:val="24"/>
        </w:rPr>
        <w:t xml:space="preserve">43. Поступающий представляет оригинал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w:t>
      </w:r>
      <w:hyperlink w:history="0" r:id="rId69" w:tooltip="Федеральный закон от 29.12.2012 N 273-ФЗ (ред. от 25.04.2026) &quot;Об образовании в Российской Федерации&quot; {КонсультантПлюс}">
        <w:r>
          <w:rPr>
            <w:sz w:val="24"/>
            <w:color w:val="0000ff"/>
          </w:rPr>
          <w:t xml:space="preserve">частью 4 статьи 68</w:t>
        </w:r>
      </w:hyperlink>
      <w:r>
        <w:rPr>
          <w:sz w:val="24"/>
        </w:rPr>
        <w:t xml:space="preserve"> Федерального закона "Об образовании в Российской Федерации" (при наличии), в сроки, установленные образовательной организацией.</w:t>
      </w:r>
    </w:p>
    <w:p>
      <w:pPr>
        <w:pStyle w:val="0"/>
        <w:jc w:val="both"/>
      </w:pPr>
      <w:r>
        <w:rPr>
          <w:sz w:val="24"/>
        </w:rPr>
        <w:t xml:space="preserve">(п. 43 в ред. </w:t>
      </w:r>
      <w:hyperlink w:history="0" r:id="rId70" w:tooltip="Приказ Минпросвещения России от 12.04.2024 N 24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05.2024 N 78158) {КонсультантПлюс}">
        <w:r>
          <w:rPr>
            <w:sz w:val="24"/>
            <w:color w:val="0000ff"/>
          </w:rPr>
          <w:t xml:space="preserve">Приказа</w:t>
        </w:r>
      </w:hyperlink>
      <w:r>
        <w:rPr>
          <w:sz w:val="24"/>
        </w:rPr>
        <w:t xml:space="preserve"> Минпросвещения России от 12.04.2024 N 245)</w:t>
      </w:r>
    </w:p>
    <w:p>
      <w:pPr>
        <w:pStyle w:val="0"/>
        <w:spacing w:before="240" w:lineRule="auto"/>
        <w:ind w:firstLine="540"/>
        <w:jc w:val="both"/>
      </w:pPr>
      <w:r>
        <w:rPr>
          <w:sz w:val="24"/>
        </w:rPr>
        <w:t xml:space="preserve">43(1). В случае подачи заявления с использованием функционала порталов государственных услуг поступающий подтверждает свое согласие на зачисление в образовательную организацию посредством их функционала в сроки, установленные образовательной организацией для представления оригинала документа об образовании и (или) документа об образовании и о квалификации.</w:t>
      </w:r>
    </w:p>
    <w:p>
      <w:pPr>
        <w:pStyle w:val="0"/>
        <w:jc w:val="both"/>
      </w:pPr>
      <w:r>
        <w:rPr>
          <w:sz w:val="24"/>
        </w:rPr>
        <w:t xml:space="preserve">(п. 43(1) в ред. </w:t>
      </w:r>
      <w:hyperlink w:history="0" r:id="rId71"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Приказа</w:t>
        </w:r>
      </w:hyperlink>
      <w:r>
        <w:rPr>
          <w:sz w:val="24"/>
        </w:rPr>
        <w:t xml:space="preserve"> Минпросвещения России от 28.10.2024 N 750)</w:t>
      </w:r>
    </w:p>
    <w:p>
      <w:pPr>
        <w:pStyle w:val="0"/>
        <w:spacing w:before="240" w:lineRule="auto"/>
        <w:ind w:firstLine="540"/>
        <w:jc w:val="both"/>
      </w:pPr>
      <w:r>
        <w:rPr>
          <w:sz w:val="24"/>
        </w:rPr>
        <w:t xml:space="preserve">44. По истечении сроков представления оригиналов документов об образовании и (или) документов об образовании и квалификации руководителем образовательной организации издается приказ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порталов государственных услуг, подтвердивших свое согласие на зачисление в образовательную организацию посредством их функционала, на основании электронного дубликата документа об образовании и (или) документа об образовании и квалификации. Приложением к приказу о зачислении является пофамильный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w:t>
      </w:r>
    </w:p>
    <w:p>
      <w:pPr>
        <w:pStyle w:val="0"/>
        <w:jc w:val="both"/>
      </w:pPr>
      <w:r>
        <w:rPr>
          <w:sz w:val="24"/>
        </w:rPr>
        <w:t xml:space="preserve">(в ред. </w:t>
      </w:r>
      <w:hyperlink w:history="0" r:id="rId72"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Приказа</w:t>
        </w:r>
      </w:hyperlink>
      <w:r>
        <w:rPr>
          <w:sz w:val="24"/>
        </w:rPr>
        <w:t xml:space="preserve"> Минпросвещения России от 28.10.2024 N 750)</w:t>
      </w:r>
    </w:p>
    <w:p>
      <w:pPr>
        <w:pStyle w:val="0"/>
        <w:spacing w:before="240" w:lineRule="auto"/>
        <w:ind w:firstLine="540"/>
        <w:jc w:val="both"/>
      </w:pPr>
      <w:r>
        <w:rPr>
          <w:sz w:val="24"/>
        </w:rPr>
        <w:t xml:space="preserve">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вступительных испытаний (при наличии), результатов индивидуальных достижений, сведения о которых поступающий вправе представить при приеме.</w:t>
      </w:r>
    </w:p>
    <w:p>
      <w:pPr>
        <w:pStyle w:val="0"/>
        <w:jc w:val="both"/>
      </w:pPr>
      <w:r>
        <w:rPr>
          <w:sz w:val="24"/>
        </w:rPr>
        <w:t xml:space="preserve">(в ред. </w:t>
      </w:r>
      <w:hyperlink w:history="0" r:id="rId73"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4"/>
            <w:color w:val="0000ff"/>
          </w:rPr>
          <w:t xml:space="preserve">Приказа</w:t>
        </w:r>
      </w:hyperlink>
      <w:r>
        <w:rPr>
          <w:sz w:val="24"/>
        </w:rPr>
        <w:t xml:space="preserve"> Минпросвещения России от 13.10.2023 N 767)</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Сноска исключена с 1 мая 2024 года. - </w:t>
      </w:r>
      <w:hyperlink w:history="0" r:id="rId74"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4"/>
            <w:color w:val="0000ff"/>
          </w:rPr>
          <w:t xml:space="preserve">Приказ</w:t>
        </w:r>
      </w:hyperlink>
      <w:r>
        <w:rPr>
          <w:sz w:val="24"/>
        </w:rPr>
        <w:t xml:space="preserve"> Минпросвещения России от 13.10.2023 N 767.</w:t>
      </w:r>
    </w:p>
    <w:p>
      <w:pPr>
        <w:pStyle w:val="0"/>
        <w:ind w:firstLine="540"/>
        <w:jc w:val="both"/>
      </w:pPr>
      <w:r>
        <w:rPr>
          <w:sz w:val="24"/>
        </w:rPr>
      </w:r>
    </w:p>
    <w:p>
      <w:pPr>
        <w:pStyle w:val="0"/>
        <w:ind w:firstLine="540"/>
        <w:jc w:val="both"/>
      </w:pPr>
      <w:r>
        <w:rPr>
          <w:sz w:val="24"/>
        </w:rPr>
        <w:t xml:space="preserve">Лицам, указанным в </w:t>
      </w:r>
      <w:hyperlink w:history="0" r:id="rId75" w:tooltip="Федеральный закон от 29.12.2012 N 273-ФЗ (ред. от 25.04.2026) &quot;Об образовании в Российской Федерации&quot; {КонсультантПлюс}">
        <w:r>
          <w:rPr>
            <w:sz w:val="24"/>
            <w:color w:val="0000ff"/>
          </w:rPr>
          <w:t xml:space="preserve">пункте 3 части 5</w:t>
        </w:r>
      </w:hyperlink>
      <w:r>
        <w:rPr>
          <w:sz w:val="24"/>
        </w:rPr>
        <w:t xml:space="preserve"> и </w:t>
      </w:r>
      <w:hyperlink w:history="0" r:id="rId76" w:tooltip="Федеральный закон от 29.12.2012 N 273-ФЗ (ред. от 25.04.2026) &quot;Об образовании в Российской Федерации&quot; {КонсультантПлюс}">
        <w:r>
          <w:rPr>
            <w:sz w:val="24"/>
            <w:color w:val="0000ff"/>
          </w:rPr>
          <w:t xml:space="preserve">пунктах 1</w:t>
        </w:r>
      </w:hyperlink>
      <w:r>
        <w:rPr>
          <w:sz w:val="24"/>
        </w:rPr>
        <w:t xml:space="preserve"> - </w:t>
      </w:r>
      <w:hyperlink w:history="0" r:id="rId77" w:tooltip="Федеральный закон от 29.12.2012 N 273-ФЗ (ред. от 25.04.2026) &quot;Об образовании в Российской Федерации&quot; {КонсультантПлюс}">
        <w:r>
          <w:rPr>
            <w:sz w:val="24"/>
            <w:color w:val="0000ff"/>
          </w:rPr>
          <w:t xml:space="preserve">13 части 7 статьи 71</w:t>
        </w:r>
      </w:hyperlink>
      <w:r>
        <w:rPr>
          <w:sz w:val="24"/>
        </w:rPr>
        <w:t xml:space="preserve"> Федерального закона "Об образовании в Российской Федерации",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r:id="rId78" w:tooltip="Федеральный закон от 29.12.2012 N 273-ФЗ (ред. от 25.04.2026) &quot;Об образовании в Российской Федерации&quot; {КонсультантПлюс}">
        <w:r>
          <w:rPr>
            <w:sz w:val="24"/>
            <w:color w:val="0000ff"/>
          </w:rPr>
          <w:t xml:space="preserve">части 5.1 статьи 71</w:t>
        </w:r>
      </w:hyperlink>
      <w:r>
        <w:rPr>
          <w:sz w:val="24"/>
        </w:rPr>
        <w:t xml:space="preserve"> Федерального закона "Об образовании в Российской Федерации",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p>
    <w:p>
      <w:pPr>
        <w:pStyle w:val="0"/>
        <w:jc w:val="both"/>
      </w:pPr>
      <w:r>
        <w:rPr>
          <w:sz w:val="24"/>
        </w:rPr>
        <w:t xml:space="preserve">(в ред. Приказов Минпросвещения России от 12.04.2024 </w:t>
      </w:r>
      <w:hyperlink w:history="0" r:id="rId79" w:tooltip="Приказ Минпросвещения России от 12.04.2024 N 24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05.2024 N 78158) {КонсультантПлюс}">
        <w:r>
          <w:rPr>
            <w:sz w:val="24"/>
            <w:color w:val="0000ff"/>
          </w:rPr>
          <w:t xml:space="preserve">N 245</w:t>
        </w:r>
      </w:hyperlink>
      <w:r>
        <w:rPr>
          <w:sz w:val="24"/>
        </w:rPr>
        <w:t xml:space="preserve">, от 28.10.2024 </w:t>
      </w:r>
      <w:hyperlink w:history="0" r:id="rId80"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N 750</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Сноска исключена. - </w:t>
      </w:r>
      <w:hyperlink w:history="0" r:id="rId81" w:tooltip="Приказ Минпросвещения России от 12.04.2024 N 24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05.2024 N 78158) {КонсультантПлюс}">
        <w:r>
          <w:rPr>
            <w:sz w:val="24"/>
            <w:color w:val="0000ff"/>
          </w:rPr>
          <w:t xml:space="preserve">Приказ</w:t>
        </w:r>
      </w:hyperlink>
      <w:r>
        <w:rPr>
          <w:sz w:val="24"/>
        </w:rPr>
        <w:t xml:space="preserve"> Минпросвещения России от 12.04.2024 N 245.</w:t>
      </w:r>
    </w:p>
    <w:p>
      <w:pPr>
        <w:pStyle w:val="0"/>
        <w:ind w:firstLine="540"/>
        <w:jc w:val="both"/>
      </w:pPr>
      <w:r>
        <w:rPr>
          <w:sz w:val="24"/>
        </w:rPr>
      </w:r>
    </w:p>
    <w:p>
      <w:pPr>
        <w:pStyle w:val="0"/>
        <w:ind w:firstLine="540"/>
        <w:jc w:val="both"/>
      </w:pPr>
      <w:r>
        <w:rPr>
          <w:sz w:val="24"/>
        </w:rPr>
        <w:t xml:space="preserve">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в порядке, установленном в правилах приема, утвержденных образовательной организацией самостоятельно.</w:t>
      </w:r>
    </w:p>
    <w:p>
      <w:pPr>
        <w:pStyle w:val="0"/>
        <w:spacing w:before="240" w:lineRule="auto"/>
        <w:ind w:firstLine="540"/>
        <w:jc w:val="both"/>
      </w:pPr>
      <w:r>
        <w:rPr>
          <w:sz w:val="24"/>
        </w:rPr>
        <w:t xml:space="preserve">Результаты индивидуальных достижений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pPr>
        <w:pStyle w:val="0"/>
        <w:jc w:val="both"/>
      </w:pPr>
      <w:r>
        <w:rPr>
          <w:sz w:val="24"/>
        </w:rPr>
        <w:t xml:space="preserve">(в ред. </w:t>
      </w:r>
      <w:hyperlink w:history="0" r:id="rId82"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4"/>
            <w:color w:val="0000ff"/>
          </w:rPr>
          <w:t xml:space="preserve">Приказа</w:t>
        </w:r>
      </w:hyperlink>
      <w:r>
        <w:rPr>
          <w:sz w:val="24"/>
        </w:rPr>
        <w:t xml:space="preserve"> Минпросвещения России от 13.10.2023 N 767)</w:t>
      </w:r>
    </w:p>
    <w:p>
      <w:pPr>
        <w:pStyle w:val="0"/>
        <w:spacing w:before="240" w:lineRule="auto"/>
        <w:ind w:firstLine="540"/>
        <w:jc w:val="both"/>
      </w:pPr>
      <w:r>
        <w:rPr>
          <w:sz w:val="24"/>
        </w:rPr>
        <w:t xml:space="preserve">Абзац утратил силу с 1 мая 2024 года. - </w:t>
      </w:r>
      <w:hyperlink w:history="0" r:id="rId83"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4"/>
            <w:color w:val="0000ff"/>
          </w:rPr>
          <w:t xml:space="preserve">Приказ</w:t>
        </w:r>
      </w:hyperlink>
      <w:r>
        <w:rPr>
          <w:sz w:val="24"/>
        </w:rPr>
        <w:t xml:space="preserve"> Минпросвещения России от 13.10.2023 N 767.</w:t>
      </w:r>
    </w:p>
    <w:p>
      <w:pPr>
        <w:pStyle w:val="0"/>
        <w:jc w:val="both"/>
      </w:pPr>
      <w:r>
        <w:rPr>
          <w:sz w:val="24"/>
        </w:rPr>
        <w:t xml:space="preserve">(п. 44 в ред. </w:t>
      </w:r>
      <w:hyperlink w:history="0" r:id="rId84" w:tooltip="Приказ Минпросвещения России от 20.10.2022 N 91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8.11.2022 N 71008) {КонсультантПлюс}">
        <w:r>
          <w:rPr>
            <w:sz w:val="24"/>
            <w:color w:val="0000ff"/>
          </w:rPr>
          <w:t xml:space="preserve">Приказа</w:t>
        </w:r>
      </w:hyperlink>
      <w:r>
        <w:rPr>
          <w:sz w:val="24"/>
        </w:rPr>
        <w:t xml:space="preserve"> Минпросвещения России от 20.10.2022 N 915)</w:t>
      </w:r>
    </w:p>
    <w:p>
      <w:pPr>
        <w:pStyle w:val="0"/>
        <w:spacing w:before="240" w:lineRule="auto"/>
        <w:ind w:firstLine="540"/>
        <w:jc w:val="both"/>
      </w:pPr>
      <w:r>
        <w:rPr>
          <w:sz w:val="24"/>
        </w:rPr>
        <w:t xml:space="preserve">45. При приеме на обучение по образовательным программам образовательной организацией учитываются следующие результаты индивидуальных достижений:</w:t>
      </w:r>
    </w:p>
    <w:p>
      <w:pPr>
        <w:pStyle w:val="0"/>
        <w:spacing w:before="240" w:lineRule="auto"/>
        <w:ind w:firstLine="540"/>
        <w:jc w:val="both"/>
      </w:pPr>
      <w:r>
        <w:rPr>
          <w:sz w:val="24"/>
        </w:rPr>
        <w:t xml:space="preserve">1) 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w:t>
      </w:r>
      <w:hyperlink w:history="0" r:id="rId85" w:tooltip="Постановление Правительства РФ от 19.10.2023 N 1738 &quot;Об утверждении Правил выявления детей и молодежи, проявивших выдающиеся способности, и сопровождения их дальнейшего развития&quot; {КонсультантПлюс}">
        <w:r>
          <w:rPr>
            <w:sz w:val="24"/>
            <w:color w:val="0000ff"/>
          </w:rPr>
          <w:t xml:space="preserve">постановлением</w:t>
        </w:r>
      </w:hyperlink>
      <w:r>
        <w:rPr>
          <w:sz w:val="24"/>
        </w:rPr>
        <w:t xml:space="preserve"> Правительства Российской Федерации от 19 октября 2023 г. N 1738 "Об утверждении Правил выявления детей и молодежи, проявивших выдающиеся способности, и сопровождения их дальнейшего развития";</w:t>
      </w:r>
    </w:p>
    <w:p>
      <w:pPr>
        <w:pStyle w:val="0"/>
        <w:jc w:val="both"/>
      </w:pPr>
      <w:r>
        <w:rPr>
          <w:sz w:val="24"/>
        </w:rPr>
        <w:t xml:space="preserve">(в ред. Приказов Минпросвещения России от 13.10.2023 </w:t>
      </w:r>
      <w:hyperlink w:history="0" r:id="rId86"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4"/>
            <w:color w:val="0000ff"/>
          </w:rPr>
          <w:t xml:space="preserve">N 767</w:t>
        </w:r>
      </w:hyperlink>
      <w:r>
        <w:rPr>
          <w:sz w:val="24"/>
        </w:rPr>
        <w:t xml:space="preserve">, от 28.10.2024 </w:t>
      </w:r>
      <w:hyperlink w:history="0" r:id="rId87"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N 750</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Сноска исключена. - </w:t>
      </w:r>
      <w:hyperlink w:history="0" r:id="rId88"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4"/>
            <w:color w:val="0000ff"/>
          </w:rPr>
          <w:t xml:space="preserve">Приказ</w:t>
        </w:r>
      </w:hyperlink>
      <w:r>
        <w:rPr>
          <w:sz w:val="24"/>
        </w:rPr>
        <w:t xml:space="preserve"> Минпросвещения России от 13.10.2023 N 767.</w:t>
      </w:r>
    </w:p>
    <w:p>
      <w:pPr>
        <w:pStyle w:val="0"/>
        <w:jc w:val="both"/>
      </w:pPr>
      <w:r>
        <w:rPr>
          <w:sz w:val="24"/>
        </w:rPr>
      </w:r>
    </w:p>
    <w:p>
      <w:pPr>
        <w:pStyle w:val="0"/>
        <w:ind w:firstLine="540"/>
        <w:jc w:val="both"/>
      </w:pPr>
      <w:r>
        <w:rPr>
          <w:sz w:val="24"/>
        </w:rPr>
        <w:t xml:space="preserve">2)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"Абилимпикс";</w:t>
      </w:r>
    </w:p>
    <w:p>
      <w:pPr>
        <w:pStyle w:val="0"/>
        <w:spacing w:before="240" w:lineRule="auto"/>
        <w:ind w:firstLine="540"/>
        <w:jc w:val="both"/>
      </w:pPr>
      <w:r>
        <w:rPr>
          <w:sz w:val="24"/>
        </w:rPr>
        <w:t xml:space="preserve">3) наличие у поступающего статуса победителя или призера отборочного этапа или финала чемпионата по профессиональному мастерству "Профессионалы", отборочного этапа или финала чемпионата высоких технологий, национального открытого чемпионата творческих компетенций "АртМастерс (Мастера Искусств)";</w:t>
      </w:r>
    </w:p>
    <w:p>
      <w:pPr>
        <w:pStyle w:val="0"/>
        <w:jc w:val="both"/>
      </w:pPr>
      <w:r>
        <w:rPr>
          <w:sz w:val="24"/>
        </w:rPr>
        <w:t xml:space="preserve">(пп. 3 в ред. </w:t>
      </w:r>
      <w:hyperlink w:history="0" r:id="rId89"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4"/>
            <w:color w:val="0000ff"/>
          </w:rPr>
          <w:t xml:space="preserve">Приказа</w:t>
        </w:r>
      </w:hyperlink>
      <w:r>
        <w:rPr>
          <w:sz w:val="24"/>
        </w:rPr>
        <w:t xml:space="preserve"> Минпросвещения России от 13.10.2023 N 767)</w:t>
      </w:r>
    </w:p>
    <w:p>
      <w:pPr>
        <w:pStyle w:val="0"/>
        <w:spacing w:before="240" w:lineRule="auto"/>
        <w:ind w:firstLine="540"/>
        <w:jc w:val="both"/>
      </w:pPr>
      <w:r>
        <w:rPr>
          <w:sz w:val="24"/>
        </w:rPr>
        <w:t xml:space="preserve">4) наличие у поступающего статуса чемпиона или призера Олимпийских игр, Паралимпийских игр и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и Сурдлимпийских игр;</w:t>
      </w:r>
    </w:p>
    <w:p>
      <w:pPr>
        <w:pStyle w:val="0"/>
        <w:spacing w:before="240" w:lineRule="auto"/>
        <w:ind w:firstLine="540"/>
        <w:jc w:val="both"/>
      </w:pPr>
      <w:r>
        <w:rPr>
          <w:sz w:val="24"/>
        </w:rPr>
        <w:t xml:space="preserve">5)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Паралимпийских игр и Сурдлимпийских игр.</w:t>
      </w:r>
    </w:p>
    <w:p>
      <w:pPr>
        <w:pStyle w:val="0"/>
        <w:spacing w:before="240" w:lineRule="auto"/>
        <w:ind w:firstLine="540"/>
        <w:jc w:val="both"/>
      </w:pPr>
      <w:r>
        <w:rPr>
          <w:sz w:val="24"/>
        </w:rPr>
        <w:t xml:space="preserve">6)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&lt;18&gt;;</w:t>
      </w:r>
    </w:p>
    <w:p>
      <w:pPr>
        <w:pStyle w:val="0"/>
        <w:jc w:val="both"/>
      </w:pPr>
      <w:r>
        <w:rPr>
          <w:sz w:val="24"/>
        </w:rPr>
        <w:t xml:space="preserve">(пп. 6 введен </w:t>
      </w:r>
      <w:hyperlink w:history="0" r:id="rId90"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4"/>
            <w:color w:val="0000ff"/>
          </w:rPr>
          <w:t xml:space="preserve">Приказом</w:t>
        </w:r>
      </w:hyperlink>
      <w:r>
        <w:rPr>
          <w:sz w:val="24"/>
        </w:rPr>
        <w:t xml:space="preserve"> Минпросвещения России от 13.10.2023 N 767; в ред. </w:t>
      </w:r>
      <w:hyperlink w:history="0" r:id="rId91"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Приказа</w:t>
        </w:r>
      </w:hyperlink>
      <w:r>
        <w:rPr>
          <w:sz w:val="24"/>
        </w:rPr>
        <w:t xml:space="preserve"> Минпросвещения России от 28.10.2024 N 750)</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hyperlink w:history="0" r:id="rId92" w:tooltip="Федеральный закон от 29.12.2012 N 273-ФЗ (ред. от 25.04.2026) &quot;Об образовании в Российской Федерации&quot; {КонсультантПлюс}">
        <w:r>
          <w:rPr>
            <w:sz w:val="24"/>
            <w:color w:val="0000ff"/>
          </w:rPr>
          <w:t xml:space="preserve">Часть 4.1 статьи 68</w:t>
        </w:r>
      </w:hyperlink>
      <w:r>
        <w:rPr>
          <w:sz w:val="24"/>
        </w:rPr>
        <w:t xml:space="preserve"> Федерального закона "Об образовании в Российской Федерации".</w:t>
      </w:r>
    </w:p>
    <w:p>
      <w:pPr>
        <w:pStyle w:val="0"/>
        <w:jc w:val="both"/>
      </w:pPr>
      <w:r>
        <w:rPr>
          <w:sz w:val="24"/>
        </w:rPr>
        <w:t xml:space="preserve">(сноска введена </w:t>
      </w:r>
      <w:hyperlink w:history="0" r:id="rId93"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4"/>
            <w:color w:val="0000ff"/>
          </w:rPr>
          <w:t xml:space="preserve">Приказом</w:t>
        </w:r>
      </w:hyperlink>
      <w:r>
        <w:rPr>
          <w:sz w:val="24"/>
        </w:rPr>
        <w:t xml:space="preserve"> Минпросвещения России от 13.10.2023 N 767)</w:t>
      </w:r>
    </w:p>
    <w:p>
      <w:pPr>
        <w:pStyle w:val="0"/>
        <w:jc w:val="both"/>
      </w:pPr>
      <w:r>
        <w:rPr>
          <w:sz w:val="24"/>
        </w:rPr>
      </w:r>
    </w:p>
    <w:p>
      <w:pPr>
        <w:pStyle w:val="0"/>
        <w:ind w:firstLine="540"/>
        <w:jc w:val="both"/>
      </w:pPr>
      <w:r>
        <w:rPr>
          <w:sz w:val="24"/>
        </w:rPr>
        <w:t xml:space="preserve">7) наличие у поступающего опыта участия в добровольческой (волонтерской) деятельности, подтвержденного в единой информационной системе в сфере развития добровольчества (волонтерства), указанной в </w:t>
      </w:r>
      <w:hyperlink w:history="0" r:id="rId94" w:tooltip="Федеральный закон от 11.08.1995 N 135-ФЗ (ред. от 20.02.2026) &quot;О благотворительной деятельности и добровольчестве (волонтерстве)&quot; {КонсультантПлюс}">
        <w:r>
          <w:rPr>
            <w:sz w:val="24"/>
            <w:color w:val="0000ff"/>
          </w:rPr>
          <w:t xml:space="preserve">статье 17.5</w:t>
        </w:r>
      </w:hyperlink>
      <w:r>
        <w:rPr>
          <w:sz w:val="24"/>
        </w:rPr>
        <w:t xml:space="preserve"> Федерального закона от 11 августа 1995 г. N 135-ФЗ "О благотворительной деятельности и добровольчестве (волонтерстве)", в объеме и порядке, установленных в правилах приема, утвержденных образовательной организацией самостоятельно.</w:t>
      </w:r>
    </w:p>
    <w:p>
      <w:pPr>
        <w:pStyle w:val="0"/>
        <w:jc w:val="both"/>
      </w:pPr>
      <w:r>
        <w:rPr>
          <w:sz w:val="24"/>
        </w:rPr>
        <w:t xml:space="preserve">(пп. 7 введен </w:t>
      </w:r>
      <w:hyperlink w:history="0" r:id="rId95"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Приказом</w:t>
        </w:r>
      </w:hyperlink>
      <w:r>
        <w:rPr>
          <w:sz w:val="24"/>
        </w:rPr>
        <w:t xml:space="preserve"> Минпросвещения России от 28.10.2024 N 750)</w:t>
      </w:r>
    </w:p>
    <w:p>
      <w:pPr>
        <w:pStyle w:val="0"/>
        <w:spacing w:before="240" w:lineRule="auto"/>
        <w:ind w:firstLine="540"/>
        <w:jc w:val="both"/>
      </w:pPr>
      <w:r>
        <w:rPr>
          <w:sz w:val="24"/>
        </w:rPr>
        <w:t xml:space="preserve">Порядок учета результатов индивидуальных достижений устанавливается образовательной организацией в правилах приема, утвержденных образовательной организацией, самостоятельно.</w:t>
      </w:r>
    </w:p>
    <w:p>
      <w:pPr>
        <w:pStyle w:val="0"/>
        <w:jc w:val="both"/>
      </w:pPr>
      <w:r>
        <w:rPr>
          <w:sz w:val="24"/>
        </w:rPr>
        <w:t xml:space="preserve">(в ред. </w:t>
      </w:r>
      <w:hyperlink w:history="0" r:id="rId96"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4"/>
            <w:color w:val="0000ff"/>
          </w:rPr>
          <w:t xml:space="preserve">Приказа</w:t>
        </w:r>
      </w:hyperlink>
      <w:r>
        <w:rPr>
          <w:sz w:val="24"/>
        </w:rPr>
        <w:t xml:space="preserve"> Минпросвещения России от 13.10.2023 N 767)</w:t>
      </w:r>
    </w:p>
    <w:p>
      <w:pPr>
        <w:pStyle w:val="0"/>
        <w:spacing w:before="240" w:lineRule="auto"/>
        <w:ind w:firstLine="540"/>
        <w:jc w:val="both"/>
      </w:pPr>
      <w:r>
        <w:rPr>
          <w:sz w:val="24"/>
        </w:rPr>
        <w:t xml:space="preserve">46. При наличии свободных мест, оставшихся после зачисления, в том числе по результатам вступительных испытаний, зачисление в образовательную организацию осуществляется до 1 декабря текущего года.</w:t>
      </w:r>
    </w:p>
    <w:p>
      <w:pPr>
        <w:pStyle w:val="0"/>
        <w:spacing w:before="240" w:lineRule="auto"/>
        <w:ind w:firstLine="540"/>
        <w:jc w:val="both"/>
      </w:pPr>
      <w:r>
        <w:rPr>
          <w:sz w:val="24"/>
        </w:rPr>
        <w:t xml:space="preserve">47. В случае зачисления в образовательную организацию на основании электронного дубликата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w:t>
      </w:r>
      <w:hyperlink w:history="0" r:id="rId97" w:tooltip="Федеральный закон от 29.12.2012 N 273-ФЗ (ред. от 25.04.2026) &quot;Об образовании в Российской Федерации&quot; {КонсультантПлюс}">
        <w:r>
          <w:rPr>
            <w:sz w:val="24"/>
            <w:color w:val="0000ff"/>
          </w:rPr>
          <w:t xml:space="preserve">частью 4 статьи 68</w:t>
        </w:r>
      </w:hyperlink>
      <w:r>
        <w:rPr>
          <w:sz w:val="24"/>
        </w:rPr>
        <w:t xml:space="preserve"> Федерального закона "Об образовании в Российской Федерации", при подаче заявления с использованием функционала порталов государственных услуг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w:t>
      </w:r>
      <w:hyperlink w:history="0" r:id="rId98" w:tooltip="Федеральный закон от 29.12.2012 N 273-ФЗ (ред. от 25.04.2026) &quot;Об образовании в Российской Федерации&quot; {КонсультантПлюс}">
        <w:r>
          <w:rPr>
            <w:sz w:val="24"/>
            <w:color w:val="0000ff"/>
          </w:rPr>
          <w:t xml:space="preserve">частью 4 статьи 68</w:t>
        </w:r>
      </w:hyperlink>
      <w:r>
        <w:rPr>
          <w:sz w:val="24"/>
        </w:rPr>
        <w:t xml:space="preserve"> Федерального закона "Об образовании в Российской Федерации", и 4 фотографии.</w:t>
      </w:r>
    </w:p>
    <w:p>
      <w:pPr>
        <w:pStyle w:val="0"/>
        <w:jc w:val="both"/>
      </w:pPr>
      <w:r>
        <w:rPr>
          <w:sz w:val="24"/>
        </w:rPr>
        <w:t xml:space="preserve">(п. 47 введен </w:t>
      </w:r>
      <w:hyperlink w:history="0" r:id="rId99" w:tooltip="Приказ Минпросвещения России от 20.10.2022 N 91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8.11.2022 N 71008) {КонсультантПлюс}">
        <w:r>
          <w:rPr>
            <w:sz w:val="24"/>
            <w:color w:val="0000ff"/>
          </w:rPr>
          <w:t xml:space="preserve">Приказом</w:t>
        </w:r>
      </w:hyperlink>
      <w:r>
        <w:rPr>
          <w:sz w:val="24"/>
        </w:rPr>
        <w:t xml:space="preserve"> Минпросвещения России от 20.10.2022 N 915; в ред. Приказов Минпросвещения России от 13.10.2023 </w:t>
      </w:r>
      <w:hyperlink w:history="0" r:id="rId100" w:tooltip="Приказ Минпросвещения России от 13.10.2023 N 767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3 N 75961) {КонсультантПлюс}">
        <w:r>
          <w:rPr>
            <w:sz w:val="24"/>
            <w:color w:val="0000ff"/>
          </w:rPr>
          <w:t xml:space="preserve">N 767</w:t>
        </w:r>
      </w:hyperlink>
      <w:r>
        <w:rPr>
          <w:sz w:val="24"/>
        </w:rPr>
        <w:t xml:space="preserve">, от 12.04.2024 </w:t>
      </w:r>
      <w:hyperlink w:history="0" r:id="rId101" w:tooltip="Приказ Минпросвещения России от 12.04.2024 N 245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05.2024 N 78158) {КонсультантПлюс}">
        <w:r>
          <w:rPr>
            <w:sz w:val="24"/>
            <w:color w:val="0000ff"/>
          </w:rPr>
          <w:t xml:space="preserve">N 245</w:t>
        </w:r>
      </w:hyperlink>
      <w:r>
        <w:rPr>
          <w:sz w:val="24"/>
        </w:rPr>
        <w:t xml:space="preserve">, от 28.10.2024 </w:t>
      </w:r>
      <w:hyperlink w:history="0" r:id="rId102" w:tooltip="Приказ Минпросвещения России от 28.10.2024 N 750 &quot;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N 457&quot; (Зарегистрировано в Минюсте России 15.11.2024 N 80198) {КонсультантПлюс}">
        <w:r>
          <w:rPr>
            <w:sz w:val="24"/>
            <w:color w:val="0000ff"/>
          </w:rPr>
          <w:t xml:space="preserve">N 750</w:t>
        </w:r>
      </w:hyperlink>
      <w:r>
        <w:rPr>
          <w:sz w:val="24"/>
        </w:rPr>
        <w:t xml:space="preserve">)</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02.09.2020 N 457</w:t>
            <w:br/>
            <w:t>(ред. от 28.10.2024)</w:t>
            <w:br/>
            <w:t>"Об утверждении Порядка приема на обучение по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82329&amp;date=07.05.2026&amp;dst=100006&amp;field=134" TargetMode = "External"/><Relationship Id="rId9" Type="http://schemas.openxmlformats.org/officeDocument/2006/relationships/hyperlink" Target="https://login.consultant.ru/link/?req=doc&amp;base=LAW&amp;n=385077&amp;date=07.05.2026&amp;dst=100006&amp;field=134" TargetMode = "External"/><Relationship Id="rId10" Type="http://schemas.openxmlformats.org/officeDocument/2006/relationships/hyperlink" Target="https://login.consultant.ru/link/?req=doc&amp;base=LAW&amp;n=431677&amp;date=07.05.2026&amp;dst=100006&amp;field=134" TargetMode = "External"/><Relationship Id="rId11" Type="http://schemas.openxmlformats.org/officeDocument/2006/relationships/hyperlink" Target="https://login.consultant.ru/link/?req=doc&amp;base=LAW&amp;n=461924&amp;date=07.05.2026&amp;dst=100006&amp;field=134" TargetMode = "External"/><Relationship Id="rId12" Type="http://schemas.openxmlformats.org/officeDocument/2006/relationships/hyperlink" Target="https://login.consultant.ru/link/?req=doc&amp;base=LAW&amp;n=476389&amp;date=07.05.2026&amp;dst=100006&amp;field=134" TargetMode = "External"/><Relationship Id="rId13" Type="http://schemas.openxmlformats.org/officeDocument/2006/relationships/hyperlink" Target="https://login.consultant.ru/link/?req=doc&amp;base=LAW&amp;n=490665&amp;date=07.05.2026&amp;dst=100006&amp;field=134" TargetMode = "External"/><Relationship Id="rId14" Type="http://schemas.openxmlformats.org/officeDocument/2006/relationships/hyperlink" Target="https://login.consultant.ru/link/?req=doc&amp;base=LAW&amp;n=532901&amp;date=07.05.2026&amp;dst=244&amp;field=134" TargetMode = "External"/><Relationship Id="rId15" Type="http://schemas.openxmlformats.org/officeDocument/2006/relationships/hyperlink" Target="https://login.consultant.ru/link/?req=doc&amp;base=LAW&amp;n=532819&amp;date=07.05.2026&amp;dst=100042&amp;field=134" TargetMode = "External"/><Relationship Id="rId16" Type="http://schemas.openxmlformats.org/officeDocument/2006/relationships/hyperlink" Target="https://login.consultant.ru/link/?req=doc&amp;base=LAW&amp;n=145753&amp;date=07.05.2026" TargetMode = "External"/><Relationship Id="rId17" Type="http://schemas.openxmlformats.org/officeDocument/2006/relationships/hyperlink" Target="https://login.consultant.ru/link/?req=doc&amp;base=LAW&amp;n=128243&amp;date=07.05.2026" TargetMode = "External"/><Relationship Id="rId18" Type="http://schemas.openxmlformats.org/officeDocument/2006/relationships/hyperlink" Target="https://login.consultant.ru/link/?req=doc&amp;base=LAW&amp;n=323301&amp;date=07.05.2026" TargetMode = "External"/><Relationship Id="rId19" Type="http://schemas.openxmlformats.org/officeDocument/2006/relationships/hyperlink" Target="https://login.consultant.ru/link/?req=doc&amp;base=LAW&amp;n=192388&amp;date=07.05.2026" TargetMode = "External"/><Relationship Id="rId20" Type="http://schemas.openxmlformats.org/officeDocument/2006/relationships/hyperlink" Target="https://login.consultant.ru/link/?req=doc&amp;base=LAW&amp;n=316335&amp;date=07.05.2026" TargetMode = "External"/><Relationship Id="rId21" Type="http://schemas.openxmlformats.org/officeDocument/2006/relationships/hyperlink" Target="https://login.consultant.ru/link/?req=doc&amp;base=LAW&amp;n=323224&amp;date=07.05.2026" TargetMode = "External"/><Relationship Id="rId22" Type="http://schemas.openxmlformats.org/officeDocument/2006/relationships/hyperlink" Target="https://login.consultant.ru/link/?req=doc&amp;base=LAW&amp;n=382329&amp;date=07.05.2026&amp;dst=100006&amp;field=134" TargetMode = "External"/><Relationship Id="rId23" Type="http://schemas.openxmlformats.org/officeDocument/2006/relationships/hyperlink" Target="https://login.consultant.ru/link/?req=doc&amp;base=LAW&amp;n=385077&amp;date=07.05.2026&amp;dst=100006&amp;field=134" TargetMode = "External"/><Relationship Id="rId24" Type="http://schemas.openxmlformats.org/officeDocument/2006/relationships/hyperlink" Target="https://login.consultant.ru/link/?req=doc&amp;base=LAW&amp;n=431677&amp;date=07.05.2026&amp;dst=100006&amp;field=134" TargetMode = "External"/><Relationship Id="rId25" Type="http://schemas.openxmlformats.org/officeDocument/2006/relationships/hyperlink" Target="https://login.consultant.ru/link/?req=doc&amp;base=LAW&amp;n=461924&amp;date=07.05.2026&amp;dst=100006&amp;field=134" TargetMode = "External"/><Relationship Id="rId26" Type="http://schemas.openxmlformats.org/officeDocument/2006/relationships/hyperlink" Target="https://login.consultant.ru/link/?req=doc&amp;base=LAW&amp;n=476389&amp;date=07.05.2026&amp;dst=100006&amp;field=134" TargetMode = "External"/><Relationship Id="rId27" Type="http://schemas.openxmlformats.org/officeDocument/2006/relationships/hyperlink" Target="https://login.consultant.ru/link/?req=doc&amp;base=LAW&amp;n=490665&amp;date=07.05.2026&amp;dst=100006&amp;field=134" TargetMode = "External"/><Relationship Id="rId28" Type="http://schemas.openxmlformats.org/officeDocument/2006/relationships/hyperlink" Target="https://login.consultant.ru/link/?req=doc&amp;base=LAW&amp;n=532901&amp;date=07.05.2026&amp;dst=100763&amp;field=134" TargetMode = "External"/><Relationship Id="rId29" Type="http://schemas.openxmlformats.org/officeDocument/2006/relationships/hyperlink" Target="https://login.consultant.ru/link/?req=doc&amp;base=LAW&amp;n=532901&amp;date=07.05.2026" TargetMode = "External"/><Relationship Id="rId30" Type="http://schemas.openxmlformats.org/officeDocument/2006/relationships/hyperlink" Target="https://login.consultant.ru/link/?req=doc&amp;base=LAW&amp;n=532901&amp;date=07.05.2026&amp;dst=172&amp;field=134" TargetMode = "External"/><Relationship Id="rId31" Type="http://schemas.openxmlformats.org/officeDocument/2006/relationships/hyperlink" Target="https://login.consultant.ru/link/?req=doc&amp;base=LAW&amp;n=499769&amp;date=07.05.2026" TargetMode = "External"/><Relationship Id="rId32" Type="http://schemas.openxmlformats.org/officeDocument/2006/relationships/hyperlink" Target="https://login.consultant.ru/link/?req=doc&amp;base=LAW&amp;n=532901&amp;date=07.05.2026&amp;dst=100760&amp;field=134" TargetMode = "External"/><Relationship Id="rId33" Type="http://schemas.openxmlformats.org/officeDocument/2006/relationships/hyperlink" Target="https://login.consultant.ru/link/?req=doc&amp;base=LAW&amp;n=511259&amp;date=07.05.2026&amp;dst=100242&amp;field=134" TargetMode = "External"/><Relationship Id="rId34" Type="http://schemas.openxmlformats.org/officeDocument/2006/relationships/hyperlink" Target="https://login.consultant.ru/link/?req=doc&amp;base=LAW&amp;n=490665&amp;date=07.05.2026&amp;dst=100011&amp;field=134" TargetMode = "External"/><Relationship Id="rId35" Type="http://schemas.openxmlformats.org/officeDocument/2006/relationships/hyperlink" Target="https://login.consultant.ru/link/?req=doc&amp;base=LAW&amp;n=382329&amp;date=07.05.2026&amp;dst=100016&amp;field=134" TargetMode = "External"/><Relationship Id="rId36" Type="http://schemas.openxmlformats.org/officeDocument/2006/relationships/hyperlink" Target="https://login.consultant.ru/link/?req=doc&amp;base=LAW&amp;n=382329&amp;date=07.05.2026&amp;dst=100018&amp;field=134" TargetMode = "External"/><Relationship Id="rId37" Type="http://schemas.openxmlformats.org/officeDocument/2006/relationships/hyperlink" Target="https://login.consultant.ru/link/?req=doc&amp;base=LAW&amp;n=490665&amp;date=07.05.2026&amp;dst=100027&amp;field=134" TargetMode = "External"/><Relationship Id="rId38" Type="http://schemas.openxmlformats.org/officeDocument/2006/relationships/hyperlink" Target="https://login.consultant.ru/link/?req=doc&amp;base=LAW&amp;n=512428&amp;date=07.05.2026" TargetMode = "External"/><Relationship Id="rId39" Type="http://schemas.openxmlformats.org/officeDocument/2006/relationships/hyperlink" Target="https://login.consultant.ru/link/?req=doc&amp;base=LAW&amp;n=490665&amp;date=07.05.2026&amp;dst=100031&amp;field=134" TargetMode = "External"/><Relationship Id="rId40" Type="http://schemas.openxmlformats.org/officeDocument/2006/relationships/hyperlink" Target="https://login.consultant.ru/link/?req=doc&amp;base=LAW&amp;n=521885&amp;date=07.05.2026" TargetMode = "External"/><Relationship Id="rId41" Type="http://schemas.openxmlformats.org/officeDocument/2006/relationships/hyperlink" Target="https://login.consultant.ru/link/?req=doc&amp;base=LAW&amp;n=490665&amp;date=07.05.2026&amp;dst=100032&amp;field=134" TargetMode = "External"/><Relationship Id="rId42" Type="http://schemas.openxmlformats.org/officeDocument/2006/relationships/hyperlink" Target="https://login.consultant.ru/link/?req=doc&amp;base=LAW&amp;n=532901&amp;date=07.05.2026&amp;dst=991&amp;field=134" TargetMode = "External"/><Relationship Id="rId43" Type="http://schemas.openxmlformats.org/officeDocument/2006/relationships/hyperlink" Target="https://login.consultant.ru/link/?req=doc&amp;base=LAW&amp;n=490665&amp;date=07.05.2026&amp;dst=100032&amp;field=134" TargetMode = "External"/><Relationship Id="rId44" Type="http://schemas.openxmlformats.org/officeDocument/2006/relationships/hyperlink" Target="https://login.consultant.ru/link/?req=doc&amp;base=LAW&amp;n=532901&amp;date=07.05.2026&amp;dst=1010&amp;field=134" TargetMode = "External"/><Relationship Id="rId45" Type="http://schemas.openxmlformats.org/officeDocument/2006/relationships/hyperlink" Target="https://login.consultant.ru/link/?req=doc&amp;base=LAW&amp;n=490665&amp;date=07.05.2026&amp;dst=100033&amp;field=134" TargetMode = "External"/><Relationship Id="rId46" Type="http://schemas.openxmlformats.org/officeDocument/2006/relationships/hyperlink" Target="https://login.consultant.ru/link/?req=doc&amp;base=LAW&amp;n=490665&amp;date=07.05.2026&amp;dst=100035&amp;field=134" TargetMode = "External"/><Relationship Id="rId47" Type="http://schemas.openxmlformats.org/officeDocument/2006/relationships/hyperlink" Target="https://login.consultant.ru/link/?req=doc&amp;base=LAW&amp;n=532901&amp;date=07.05.2026&amp;dst=101393&amp;field=134" TargetMode = "External"/><Relationship Id="rId48" Type="http://schemas.openxmlformats.org/officeDocument/2006/relationships/hyperlink" Target="https://login.consultant.ru/link/?req=doc&amp;base=LAW&amp;n=532901&amp;date=07.05.2026" TargetMode = "External"/><Relationship Id="rId49" Type="http://schemas.openxmlformats.org/officeDocument/2006/relationships/hyperlink" Target="https://login.consultant.ru/link/?req=doc&amp;base=LAW&amp;n=532901&amp;date=07.05.2026&amp;dst=991&amp;field=134" TargetMode = "External"/><Relationship Id="rId50" Type="http://schemas.openxmlformats.org/officeDocument/2006/relationships/hyperlink" Target="https://login.consultant.ru/link/?req=doc&amp;base=LAW&amp;n=527098&amp;date=07.05.2026&amp;dst=100365&amp;field=134" TargetMode = "External"/><Relationship Id="rId51" Type="http://schemas.openxmlformats.org/officeDocument/2006/relationships/hyperlink" Target="https://login.consultant.ru/link/?req=doc&amp;base=LAW&amp;n=529654&amp;date=07.05.2026&amp;dst=17&amp;field=134" TargetMode = "External"/><Relationship Id="rId52" Type="http://schemas.openxmlformats.org/officeDocument/2006/relationships/hyperlink" Target="https://login.consultant.ru/link/?req=doc&amp;base=LAW&amp;n=490665&amp;date=07.05.2026&amp;dst=100036&amp;field=134" TargetMode = "External"/><Relationship Id="rId53" Type="http://schemas.openxmlformats.org/officeDocument/2006/relationships/hyperlink" Target="https://login.consultant.ru/link/?req=doc&amp;base=LAW&amp;n=476389&amp;date=07.05.2026&amp;dst=100011&amp;field=134" TargetMode = "External"/><Relationship Id="rId54" Type="http://schemas.openxmlformats.org/officeDocument/2006/relationships/hyperlink" Target="https://login.consultant.ru/link/?req=doc&amp;base=LAW&amp;n=532901&amp;date=07.05.2026&amp;dst=991&amp;field=134" TargetMode = "External"/><Relationship Id="rId55" Type="http://schemas.openxmlformats.org/officeDocument/2006/relationships/hyperlink" Target="https://login.consultant.ru/link/?req=doc&amp;base=LAW&amp;n=476389&amp;date=07.05.2026&amp;dst=100030&amp;field=134" TargetMode = "External"/><Relationship Id="rId56" Type="http://schemas.openxmlformats.org/officeDocument/2006/relationships/hyperlink" Target="https://login.consultant.ru/link/?req=doc&amp;base=LAW&amp;n=150768&amp;date=07.05.2026&amp;dst=100009&amp;field=134" TargetMode = "External"/><Relationship Id="rId57" Type="http://schemas.openxmlformats.org/officeDocument/2006/relationships/hyperlink" Target="https://login.consultant.ru/link/?req=doc&amp;base=LAW&amp;n=511602&amp;date=07.05.2026" TargetMode = "External"/><Relationship Id="rId58" Type="http://schemas.openxmlformats.org/officeDocument/2006/relationships/hyperlink" Target="https://login.consultant.ru/link/?req=doc&amp;base=LAW&amp;n=511583&amp;date=07.05.2026" TargetMode = "External"/><Relationship Id="rId59" Type="http://schemas.openxmlformats.org/officeDocument/2006/relationships/hyperlink" Target="https://login.consultant.ru/link/?req=doc&amp;base=LAW&amp;n=527105&amp;date=07.05.2026" TargetMode = "External"/><Relationship Id="rId60" Type="http://schemas.openxmlformats.org/officeDocument/2006/relationships/hyperlink" Target="https://login.consultant.ru/link/?req=doc&amp;base=LAW&amp;n=431677&amp;date=07.05.2026&amp;dst=100023&amp;field=134" TargetMode = "External"/><Relationship Id="rId61" Type="http://schemas.openxmlformats.org/officeDocument/2006/relationships/hyperlink" Target="https://login.consultant.ru/link/?req=doc&amp;base=LAW&amp;n=490665&amp;date=07.05.2026&amp;dst=100037&amp;field=134" TargetMode = "External"/><Relationship Id="rId62" Type="http://schemas.openxmlformats.org/officeDocument/2006/relationships/hyperlink" Target="https://login.consultant.ru/link/?req=doc&amp;base=LAW&amp;n=431677&amp;date=07.05.2026&amp;dst=100025&amp;field=134" TargetMode = "External"/><Relationship Id="rId63" Type="http://schemas.openxmlformats.org/officeDocument/2006/relationships/hyperlink" Target="https://login.consultant.ru/link/?req=doc&amp;base=LAW&amp;n=490665&amp;date=07.05.2026&amp;dst=100038&amp;field=134" TargetMode = "External"/><Relationship Id="rId64" Type="http://schemas.openxmlformats.org/officeDocument/2006/relationships/hyperlink" Target="https://login.consultant.ru/link/?req=doc&amp;base=LAW&amp;n=431677&amp;date=07.05.2026&amp;dst=100026&amp;field=134" TargetMode = "External"/><Relationship Id="rId65" Type="http://schemas.openxmlformats.org/officeDocument/2006/relationships/hyperlink" Target="https://login.consultant.ru/link/?req=doc&amp;base=LAW&amp;n=490665&amp;date=07.05.2026&amp;dst=100039&amp;field=134" TargetMode = "External"/><Relationship Id="rId66" Type="http://schemas.openxmlformats.org/officeDocument/2006/relationships/hyperlink" Target="https://login.consultant.ru/link/?req=doc&amp;base=LAW&amp;n=532901&amp;date=07.05.2026&amp;dst=244&amp;field=134" TargetMode = "External"/><Relationship Id="rId67" Type="http://schemas.openxmlformats.org/officeDocument/2006/relationships/hyperlink" Target="https://login.consultant.ru/link/?req=doc&amp;base=LAW&amp;n=431677&amp;date=07.05.2026&amp;dst=100028&amp;field=134" TargetMode = "External"/><Relationship Id="rId68" Type="http://schemas.openxmlformats.org/officeDocument/2006/relationships/hyperlink" Target="https://login.consultant.ru/link/?req=doc&amp;base=LAW&amp;n=385077&amp;date=07.05.2026&amp;dst=100012&amp;field=134" TargetMode = "External"/><Relationship Id="rId69" Type="http://schemas.openxmlformats.org/officeDocument/2006/relationships/hyperlink" Target="https://login.consultant.ru/link/?req=doc&amp;base=LAW&amp;n=532901&amp;date=07.05.2026&amp;dst=991&amp;field=134" TargetMode = "External"/><Relationship Id="rId70" Type="http://schemas.openxmlformats.org/officeDocument/2006/relationships/hyperlink" Target="https://login.consultant.ru/link/?req=doc&amp;base=LAW&amp;n=476389&amp;date=07.05.2026&amp;dst=100047&amp;field=134" TargetMode = "External"/><Relationship Id="rId71" Type="http://schemas.openxmlformats.org/officeDocument/2006/relationships/hyperlink" Target="https://login.consultant.ru/link/?req=doc&amp;base=LAW&amp;n=490665&amp;date=07.05.2026&amp;dst=100040&amp;field=134" TargetMode = "External"/><Relationship Id="rId72" Type="http://schemas.openxmlformats.org/officeDocument/2006/relationships/hyperlink" Target="https://login.consultant.ru/link/?req=doc&amp;base=LAW&amp;n=490665&amp;date=07.05.2026&amp;dst=100043&amp;field=134" TargetMode = "External"/><Relationship Id="rId73" Type="http://schemas.openxmlformats.org/officeDocument/2006/relationships/hyperlink" Target="https://login.consultant.ru/link/?req=doc&amp;base=LAW&amp;n=461924&amp;date=07.05.2026&amp;dst=100017&amp;field=134" TargetMode = "External"/><Relationship Id="rId74" Type="http://schemas.openxmlformats.org/officeDocument/2006/relationships/hyperlink" Target="https://login.consultant.ru/link/?req=doc&amp;base=LAW&amp;n=461924&amp;date=07.05.2026&amp;dst=100018&amp;field=134" TargetMode = "External"/><Relationship Id="rId75" Type="http://schemas.openxmlformats.org/officeDocument/2006/relationships/hyperlink" Target="https://login.consultant.ru/link/?req=doc&amp;base=LAW&amp;n=532901&amp;date=07.05.2026&amp;dst=1014&amp;field=134" TargetMode = "External"/><Relationship Id="rId76" Type="http://schemas.openxmlformats.org/officeDocument/2006/relationships/hyperlink" Target="https://login.consultant.ru/link/?req=doc&amp;base=LAW&amp;n=532901&amp;date=07.05.2026&amp;dst=100952&amp;field=134" TargetMode = "External"/><Relationship Id="rId77" Type="http://schemas.openxmlformats.org/officeDocument/2006/relationships/hyperlink" Target="https://login.consultant.ru/link/?req=doc&amp;base=LAW&amp;n=532901&amp;date=07.05.2026&amp;dst=101655&amp;field=134" TargetMode = "External"/><Relationship Id="rId78" Type="http://schemas.openxmlformats.org/officeDocument/2006/relationships/hyperlink" Target="https://login.consultant.ru/link/?req=doc&amp;base=LAW&amp;n=532901&amp;date=07.05.2026&amp;dst=873&amp;field=134" TargetMode = "External"/><Relationship Id="rId79" Type="http://schemas.openxmlformats.org/officeDocument/2006/relationships/hyperlink" Target="https://login.consultant.ru/link/?req=doc&amp;base=LAW&amp;n=476389&amp;date=07.05.2026&amp;dst=100050&amp;field=134" TargetMode = "External"/><Relationship Id="rId80" Type="http://schemas.openxmlformats.org/officeDocument/2006/relationships/hyperlink" Target="https://login.consultant.ru/link/?req=doc&amp;base=LAW&amp;n=490665&amp;date=07.05.2026&amp;dst=100045&amp;field=134" TargetMode = "External"/><Relationship Id="rId81" Type="http://schemas.openxmlformats.org/officeDocument/2006/relationships/hyperlink" Target="https://login.consultant.ru/link/?req=doc&amp;base=LAW&amp;n=476389&amp;date=07.05.2026&amp;dst=100052&amp;field=134" TargetMode = "External"/><Relationship Id="rId82" Type="http://schemas.openxmlformats.org/officeDocument/2006/relationships/hyperlink" Target="https://login.consultant.ru/link/?req=doc&amp;base=LAW&amp;n=461924&amp;date=07.05.2026&amp;dst=100019&amp;field=134" TargetMode = "External"/><Relationship Id="rId83" Type="http://schemas.openxmlformats.org/officeDocument/2006/relationships/hyperlink" Target="https://login.consultant.ru/link/?req=doc&amp;base=LAW&amp;n=461924&amp;date=07.05.2026&amp;dst=100020&amp;field=134" TargetMode = "External"/><Relationship Id="rId84" Type="http://schemas.openxmlformats.org/officeDocument/2006/relationships/hyperlink" Target="https://login.consultant.ru/link/?req=doc&amp;base=LAW&amp;n=431677&amp;date=07.05.2026&amp;dst=100031&amp;field=134" TargetMode = "External"/><Relationship Id="rId85" Type="http://schemas.openxmlformats.org/officeDocument/2006/relationships/hyperlink" Target="https://login.consultant.ru/link/?req=doc&amp;base=LAW&amp;n=460054&amp;date=07.05.2026" TargetMode = "External"/><Relationship Id="rId86" Type="http://schemas.openxmlformats.org/officeDocument/2006/relationships/hyperlink" Target="https://login.consultant.ru/link/?req=doc&amp;base=LAW&amp;n=461924&amp;date=07.05.2026&amp;dst=100022&amp;field=134" TargetMode = "External"/><Relationship Id="rId87" Type="http://schemas.openxmlformats.org/officeDocument/2006/relationships/hyperlink" Target="https://login.consultant.ru/link/?req=doc&amp;base=LAW&amp;n=490665&amp;date=07.05.2026&amp;dst=100047&amp;field=134" TargetMode = "External"/><Relationship Id="rId88" Type="http://schemas.openxmlformats.org/officeDocument/2006/relationships/hyperlink" Target="https://login.consultant.ru/link/?req=doc&amp;base=LAW&amp;n=461924&amp;date=07.05.2026&amp;dst=100024&amp;field=134" TargetMode = "External"/><Relationship Id="rId89" Type="http://schemas.openxmlformats.org/officeDocument/2006/relationships/hyperlink" Target="https://login.consultant.ru/link/?req=doc&amp;base=LAW&amp;n=461924&amp;date=07.05.2026&amp;dst=100025&amp;field=134" TargetMode = "External"/><Relationship Id="rId90" Type="http://schemas.openxmlformats.org/officeDocument/2006/relationships/hyperlink" Target="https://login.consultant.ru/link/?req=doc&amp;base=LAW&amp;n=461924&amp;date=07.05.2026&amp;dst=100027&amp;field=134" TargetMode = "External"/><Relationship Id="rId91" Type="http://schemas.openxmlformats.org/officeDocument/2006/relationships/hyperlink" Target="https://login.consultant.ru/link/?req=doc&amp;base=LAW&amp;n=490665&amp;date=07.05.2026&amp;dst=100048&amp;field=134" TargetMode = "External"/><Relationship Id="rId92" Type="http://schemas.openxmlformats.org/officeDocument/2006/relationships/hyperlink" Target="https://login.consultant.ru/link/?req=doc&amp;base=LAW&amp;n=532901&amp;date=07.05.2026&amp;dst=871&amp;field=134" TargetMode = "External"/><Relationship Id="rId93" Type="http://schemas.openxmlformats.org/officeDocument/2006/relationships/hyperlink" Target="https://login.consultant.ru/link/?req=doc&amp;base=LAW&amp;n=461924&amp;date=07.05.2026&amp;dst=100029&amp;field=134" TargetMode = "External"/><Relationship Id="rId94" Type="http://schemas.openxmlformats.org/officeDocument/2006/relationships/hyperlink" Target="https://login.consultant.ru/link/?req=doc&amp;base=LAW&amp;n=527099&amp;date=07.05.2026&amp;dst=220&amp;field=134" TargetMode = "External"/><Relationship Id="rId95" Type="http://schemas.openxmlformats.org/officeDocument/2006/relationships/hyperlink" Target="https://login.consultant.ru/link/?req=doc&amp;base=LAW&amp;n=490665&amp;date=07.05.2026&amp;dst=100049&amp;field=134" TargetMode = "External"/><Relationship Id="rId96" Type="http://schemas.openxmlformats.org/officeDocument/2006/relationships/hyperlink" Target="https://login.consultant.ru/link/?req=doc&amp;base=LAW&amp;n=461924&amp;date=07.05.2026&amp;dst=100031&amp;field=134" TargetMode = "External"/><Relationship Id="rId97" Type="http://schemas.openxmlformats.org/officeDocument/2006/relationships/hyperlink" Target="https://login.consultant.ru/link/?req=doc&amp;base=LAW&amp;n=532901&amp;date=07.05.2026&amp;dst=991&amp;field=134" TargetMode = "External"/><Relationship Id="rId98" Type="http://schemas.openxmlformats.org/officeDocument/2006/relationships/hyperlink" Target="https://login.consultant.ru/link/?req=doc&amp;base=LAW&amp;n=532901&amp;date=07.05.2026&amp;dst=991&amp;field=134" TargetMode = "External"/><Relationship Id="rId99" Type="http://schemas.openxmlformats.org/officeDocument/2006/relationships/hyperlink" Target="https://login.consultant.ru/link/?req=doc&amp;base=LAW&amp;n=431677&amp;date=07.05.2026&amp;dst=100040&amp;field=134" TargetMode = "External"/><Relationship Id="rId100" Type="http://schemas.openxmlformats.org/officeDocument/2006/relationships/hyperlink" Target="https://login.consultant.ru/link/?req=doc&amp;base=LAW&amp;n=461924&amp;date=07.05.2026&amp;dst=100032&amp;field=134" TargetMode = "External"/><Relationship Id="rId101" Type="http://schemas.openxmlformats.org/officeDocument/2006/relationships/hyperlink" Target="https://login.consultant.ru/link/?req=doc&amp;base=LAW&amp;n=476389&amp;date=07.05.2026&amp;dst=100053&amp;field=134" TargetMode = "External"/><Relationship Id="rId102" Type="http://schemas.openxmlformats.org/officeDocument/2006/relationships/hyperlink" Target="https://login.consultant.ru/link/?req=doc&amp;base=LAW&amp;n=490665&amp;date=07.05.2026&amp;dst=10005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02.09.2020 N 457
(ред. от 28.10.2024)
"Об утверждении Порядка приема на обучение по образовательным программам среднего профессионального образования"
(Зарегистрировано в Минюсте России 06.11.2020 N 60770)</dc:title>
  <dcterms:created xsi:type="dcterms:W3CDTF">2026-05-07T07:33:37Z</dcterms:created>
</cp:coreProperties>
</file>